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F159BC">
        <w:rPr>
          <w:rFonts w:ascii="Times New Roman Bold" w:hAnsi="Times New Roman Bold"/>
          <w:b/>
          <w:caps/>
          <w:sz w:val="32"/>
          <w:szCs w:val="32"/>
        </w:rPr>
        <w:t>MIRJANA ĐURANOVIĆ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F159BC">
        <w:rPr>
          <w:b/>
          <w:sz w:val="32"/>
          <w:szCs w:val="32"/>
          <w:lang w:val="sl-SI"/>
        </w:rPr>
        <w:t>252</w:t>
      </w:r>
      <w:r w:rsidR="009326A2">
        <w:rPr>
          <w:b/>
          <w:sz w:val="32"/>
          <w:szCs w:val="32"/>
          <w:lang w:val="sl-SI"/>
        </w:rPr>
        <w:t>/</w:t>
      </w:r>
      <w:r w:rsidR="00F159BC">
        <w:rPr>
          <w:b/>
          <w:sz w:val="32"/>
          <w:szCs w:val="32"/>
          <w:lang w:val="sl-SI"/>
        </w:rPr>
        <w:t>07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159BC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F159BC" w:rsidRPr="00F159BC">
        <w:rPr>
          <w:b/>
          <w:i/>
          <w:sz w:val="32"/>
          <w:szCs w:val="24"/>
          <w:lang w:val="sr-Latn-CS"/>
        </w:rPr>
        <w:t>Implementacija EU sistema koordinacije socijalne sigurnosti u Crnoj Gori sa fokusom na uvođenje evropske kartice zdravstvenog osiguranja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F159B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F159BC">
        <w:rPr>
          <w:b/>
          <w:sz w:val="28"/>
          <w:szCs w:val="28"/>
          <w:lang w:val="sl-SI"/>
        </w:rPr>
        <w:t>Gordana Đurović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159BC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2023-05-25T08:56:00Z</cp:lastPrinted>
  <dcterms:created xsi:type="dcterms:W3CDTF">2023-05-25T08:56:00Z</dcterms:created>
  <dcterms:modified xsi:type="dcterms:W3CDTF">2023-05-25T08:56:00Z</dcterms:modified>
</cp:coreProperties>
</file>