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 w:rsidR="00E04453">
        <w:rPr>
          <w:rFonts w:cs="Arial-BoldMT"/>
          <w:b/>
          <w:bCs/>
          <w:szCs w:val="18"/>
        </w:rPr>
        <w:t xml:space="preserve">MR </w:t>
      </w:r>
      <w:r w:rsidR="003924D4">
        <w:rPr>
          <w:rFonts w:cs="Arial-BoldMT"/>
          <w:b/>
          <w:bCs/>
          <w:szCs w:val="18"/>
        </w:rPr>
        <w:t>SUNČICE ROGIĆ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 w:rsidR="003924D4" w:rsidRPr="003924D4">
        <w:rPr>
          <w:rFonts w:cs="ArialMT"/>
          <w:b/>
          <w:szCs w:val="18"/>
        </w:rPr>
        <w:t xml:space="preserve"> </w:t>
      </w:r>
      <w:r w:rsidR="003924D4" w:rsidRPr="006A5F85">
        <w:rPr>
          <w:rFonts w:cs="ArialMT"/>
          <w:b/>
          <w:szCs w:val="18"/>
        </w:rPr>
        <w:t xml:space="preserve">PREDIKTIVNI MODELI ODLUČIVANJA U DIREKTNOM MARKETINGU BAZIRANI NA </w:t>
      </w:r>
      <w:r w:rsidR="003924D4" w:rsidRPr="006A5F85">
        <w:rPr>
          <w:rFonts w:cs="ArialMT"/>
          <w:b/>
          <w:i/>
          <w:szCs w:val="18"/>
        </w:rPr>
        <w:t>SUPPORT VECTOR MACHINE</w:t>
      </w:r>
      <w:r w:rsidR="003924D4" w:rsidRPr="006A5F85">
        <w:rPr>
          <w:rFonts w:cs="ArialMT"/>
          <w:b/>
          <w:szCs w:val="18"/>
        </w:rPr>
        <w:t xml:space="preserve"> METODI</w:t>
      </w:r>
      <w:r w:rsidR="003924D4">
        <w:rPr>
          <w:rFonts w:cs="ArialMT"/>
          <w:szCs w:val="18"/>
        </w:rPr>
        <w:t xml:space="preserve"> </w:t>
      </w:r>
      <w:proofErr w:type="gramStart"/>
      <w:r>
        <w:rPr>
          <w:rFonts w:cs="ArialMT"/>
          <w:szCs w:val="18"/>
        </w:rPr>
        <w:t xml:space="preserve">“ </w:t>
      </w:r>
      <w:proofErr w:type="spellStart"/>
      <w:r>
        <w:rPr>
          <w:rFonts w:cs="ArialMT"/>
          <w:szCs w:val="18"/>
        </w:rPr>
        <w:t>i</w:t>
      </w:r>
      <w:proofErr w:type="spellEnd"/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3924D4" w:rsidRPr="006B26C4" w:rsidRDefault="003924D4" w:rsidP="003924D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Ljiljana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Kašćelan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r>
        <w:rPr>
          <w:rFonts w:cs="ArialMT"/>
          <w:szCs w:val="18"/>
        </w:rPr>
        <w:t>ica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>, mentor,</w:t>
      </w:r>
    </w:p>
    <w:p w:rsidR="003924D4" w:rsidRPr="006B26C4" w:rsidRDefault="003924D4" w:rsidP="003924D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Boban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Melović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Gore, </w:t>
      </w:r>
      <w:proofErr w:type="spellStart"/>
      <w:r>
        <w:rPr>
          <w:rFonts w:cs="ArialMT"/>
          <w:szCs w:val="18"/>
        </w:rPr>
        <w:t>član</w:t>
      </w:r>
      <w:proofErr w:type="spellEnd"/>
      <w:proofErr w:type="gramStart"/>
      <w:r>
        <w:rPr>
          <w:rFonts w:cs="ArialMT"/>
          <w:szCs w:val="18"/>
        </w:rPr>
        <w:t>.</w:t>
      </w:r>
      <w:r>
        <w:rPr>
          <w:rFonts w:cs="Arial"/>
          <w:szCs w:val="18"/>
        </w:rPr>
        <w:t>.</w:t>
      </w:r>
      <w:proofErr w:type="gramEnd"/>
    </w:p>
    <w:p w:rsidR="003924D4" w:rsidRPr="00276CDA" w:rsidRDefault="003924D4" w:rsidP="003924D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Ivan </w:t>
      </w:r>
      <w:proofErr w:type="spellStart"/>
      <w:r>
        <w:rPr>
          <w:rFonts w:cs="ArialMT"/>
          <w:szCs w:val="18"/>
        </w:rPr>
        <w:t>Luković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</w:t>
      </w:r>
      <w:r w:rsidRPr="00276CDA">
        <w:rPr>
          <w:rFonts w:cs="ArialMT"/>
          <w:szCs w:val="18"/>
        </w:rPr>
        <w:t>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organizacionih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nauka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Beogradu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član</w:t>
      </w:r>
      <w:proofErr w:type="spellEnd"/>
      <w:r>
        <w:rPr>
          <w:rFonts w:cs="ArialMT"/>
          <w:szCs w:val="18"/>
        </w:rPr>
        <w:t>,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F12278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</w:t>
      </w:r>
      <w:r w:rsidR="00FF47D2">
        <w:rPr>
          <w:rFonts w:cs="ArialMT"/>
          <w:szCs w:val="18"/>
        </w:rPr>
        <w:t>15</w:t>
      </w:r>
      <w:r w:rsidRPr="00276CDA">
        <w:rPr>
          <w:rFonts w:cs="ArialMT"/>
          <w:szCs w:val="18"/>
        </w:rPr>
        <w:t xml:space="preserve">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>
      <w:bookmarkStart w:id="0" w:name="_GoBack"/>
      <w:bookmarkEnd w:id="0"/>
    </w:p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3924D4"/>
    <w:rsid w:val="004510F4"/>
    <w:rsid w:val="004F52E5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2023-05-31T09:27:00Z</dcterms:created>
  <dcterms:modified xsi:type="dcterms:W3CDTF">2023-05-31T09:27:00Z</dcterms:modified>
</cp:coreProperties>
</file>