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03223">
        <w:rPr>
          <w:rFonts w:ascii="Times New Roman Bold" w:hAnsi="Times New Roman Bold"/>
          <w:b/>
          <w:caps/>
          <w:sz w:val="32"/>
          <w:szCs w:val="32"/>
        </w:rPr>
        <w:t>ELVIR KAJOŠEVIĆ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03223">
        <w:rPr>
          <w:b/>
          <w:sz w:val="32"/>
          <w:szCs w:val="32"/>
          <w:lang w:val="sl-SI"/>
        </w:rPr>
        <w:t>41</w:t>
      </w:r>
      <w:r w:rsidR="009326A2">
        <w:rPr>
          <w:b/>
          <w:sz w:val="32"/>
          <w:szCs w:val="32"/>
          <w:lang w:val="sl-SI"/>
        </w:rPr>
        <w:t>/</w:t>
      </w:r>
      <w:r w:rsidR="00503223">
        <w:rPr>
          <w:b/>
          <w:sz w:val="32"/>
          <w:szCs w:val="32"/>
          <w:lang w:val="sl-SI"/>
        </w:rPr>
        <w:t>12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6ED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503223" w:rsidRPr="00503223">
        <w:rPr>
          <w:b/>
          <w:i/>
          <w:sz w:val="32"/>
          <w:szCs w:val="24"/>
          <w:lang w:val="sr-Latn-CS"/>
        </w:rPr>
        <w:t>Poreska evazija kao barijera u razvoju preduzetničkog ambijenta u Crnoj Gori</w:t>
      </w:r>
      <w:r w:rsidR="00503223" w:rsidRPr="00503223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0322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03223">
        <w:rPr>
          <w:b/>
          <w:sz w:val="28"/>
          <w:szCs w:val="28"/>
          <w:lang w:val="sl-SI"/>
        </w:rPr>
        <w:t>Predrag Goranović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03223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2023-11-01T08:41:00Z</cp:lastPrinted>
  <dcterms:created xsi:type="dcterms:W3CDTF">2023-11-01T08:42:00Z</dcterms:created>
  <dcterms:modified xsi:type="dcterms:W3CDTF">2023-11-01T08:42:00Z</dcterms:modified>
</cp:coreProperties>
</file>