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36E92">
        <w:rPr>
          <w:rFonts w:ascii="Times New Roman Bold" w:hAnsi="Times New Roman Bold"/>
          <w:b/>
          <w:caps/>
          <w:sz w:val="32"/>
          <w:szCs w:val="32"/>
        </w:rPr>
        <w:t>DIJANA VEŠOVIĆ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36E92">
        <w:rPr>
          <w:b/>
          <w:sz w:val="32"/>
          <w:szCs w:val="32"/>
          <w:lang w:val="sl-SI"/>
        </w:rPr>
        <w:t>51</w:t>
      </w:r>
      <w:r w:rsidR="009326A2">
        <w:rPr>
          <w:b/>
          <w:sz w:val="32"/>
          <w:szCs w:val="32"/>
          <w:lang w:val="sl-SI"/>
        </w:rPr>
        <w:t>/</w:t>
      </w:r>
      <w:r w:rsidR="00336E92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36E92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336E92" w:rsidRPr="00336E92">
        <w:rPr>
          <w:b/>
          <w:i/>
          <w:sz w:val="32"/>
          <w:szCs w:val="24"/>
          <w:lang w:val="sr-Latn-CS"/>
        </w:rPr>
        <w:t>Analiza uticaja lidera u procesu timskog rada kao faktor poboljšanja poslovnih performansi preduzeća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36E92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36E92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2024-03-05T12:09:00Z</cp:lastPrinted>
  <dcterms:created xsi:type="dcterms:W3CDTF">2024-03-05T12:10:00Z</dcterms:created>
  <dcterms:modified xsi:type="dcterms:W3CDTF">2024-03-05T12:10:00Z</dcterms:modified>
</cp:coreProperties>
</file>