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35" w:rsidRDefault="00194935" w:rsidP="00194935">
      <w:pPr>
        <w:jc w:val="center"/>
        <w:rPr>
          <w:b/>
        </w:rPr>
      </w:pPr>
      <w:r w:rsidRPr="00194935">
        <w:rPr>
          <w:b/>
        </w:rPr>
        <w:t>VODIČ ZA SLOBODAN PRISTUP INFORMACIJAMA</w:t>
      </w:r>
    </w:p>
    <w:p w:rsidR="00194935" w:rsidRDefault="002A6C89" w:rsidP="00194935">
      <w:pPr>
        <w:jc w:val="center"/>
        <w:rPr>
          <w:b/>
        </w:rPr>
      </w:pPr>
      <w:r>
        <w:rPr>
          <w:b/>
        </w:rPr>
        <w:t>INSTITUT ZA IN</w:t>
      </w:r>
      <w:r w:rsidR="00194935">
        <w:rPr>
          <w:b/>
        </w:rPr>
        <w:t>TERDISCIPLINARNE I MULTIDISCIPLINARNE STUDIJE (IIMS)</w:t>
      </w:r>
    </w:p>
    <w:p w:rsidR="00194935" w:rsidRDefault="00194935" w:rsidP="00194935">
      <w:pPr>
        <w:rPr>
          <w:b/>
        </w:rPr>
      </w:pPr>
    </w:p>
    <w:p w:rsidR="00194935" w:rsidRPr="00194935" w:rsidRDefault="00194935" w:rsidP="00194935">
      <w:pPr>
        <w:rPr>
          <w:b/>
        </w:rPr>
      </w:pPr>
      <w:r w:rsidRPr="00194935">
        <w:rPr>
          <w:b/>
        </w:rPr>
        <w:t xml:space="preserve">OSNOVNI PODACI O </w:t>
      </w:r>
      <w:r>
        <w:rPr>
          <w:b/>
        </w:rPr>
        <w:t>IIMS</w:t>
      </w:r>
    </w:p>
    <w:p w:rsidR="00194935" w:rsidRPr="00194935" w:rsidRDefault="00194935" w:rsidP="00194935">
      <w:pPr>
        <w:pStyle w:val="NoSpacing"/>
      </w:pPr>
      <w:r w:rsidRPr="00194935">
        <w:t>Naziv: Institut za interdisciplinarne i multidisciplinarne studije</w:t>
      </w:r>
      <w:r w:rsidR="00DE4FE3">
        <w:t xml:space="preserve"> (IIMS)</w:t>
      </w:r>
    </w:p>
    <w:p w:rsidR="00194935" w:rsidRPr="00194935" w:rsidRDefault="00194935" w:rsidP="00194935">
      <w:pPr>
        <w:pStyle w:val="NoSpacing"/>
      </w:pPr>
      <w:r w:rsidRPr="00194935">
        <w:t>Adresa: Jaglike Adžić</w:t>
      </w:r>
      <w:r>
        <w:t xml:space="preserve"> bb</w:t>
      </w:r>
      <w:r w:rsidR="00207DF3">
        <w:t>, Podgorica</w:t>
      </w:r>
    </w:p>
    <w:p w:rsidR="00194935" w:rsidRPr="00194935" w:rsidRDefault="00194935" w:rsidP="00194935">
      <w:pPr>
        <w:pStyle w:val="NoSpacing"/>
      </w:pPr>
      <w:r w:rsidRPr="00194935">
        <w:t>Telefon: 020414246</w:t>
      </w:r>
    </w:p>
    <w:p w:rsidR="00194935" w:rsidRPr="00194935" w:rsidRDefault="00194935" w:rsidP="00194935">
      <w:pPr>
        <w:pStyle w:val="NoSpacing"/>
      </w:pPr>
      <w:r w:rsidRPr="00194935">
        <w:t>Web stranica: www.ucg.ac.me/iims</w:t>
      </w:r>
    </w:p>
    <w:p w:rsidR="00194935" w:rsidRPr="00194935" w:rsidRDefault="00194935" w:rsidP="00194935">
      <w:pPr>
        <w:pStyle w:val="NoSpacing"/>
      </w:pPr>
      <w:r w:rsidRPr="00194935">
        <w:t>E</w:t>
      </w:r>
      <w:r w:rsidR="002A6C89">
        <w:t>-</w:t>
      </w:r>
      <w:r w:rsidRPr="00194935">
        <w:t xml:space="preserve">mail: </w:t>
      </w:r>
      <w:r>
        <w:t>iims</w:t>
      </w:r>
      <w:r w:rsidRPr="00194935">
        <w:t>@</w:t>
      </w:r>
      <w:r>
        <w:t>ucg.ac.me</w:t>
      </w:r>
    </w:p>
    <w:p w:rsidR="00194935" w:rsidRPr="00194935" w:rsidRDefault="00194935" w:rsidP="00194935">
      <w:pPr>
        <w:pStyle w:val="NoSpacing"/>
      </w:pPr>
    </w:p>
    <w:p w:rsidR="00194935" w:rsidRPr="00194935" w:rsidRDefault="00194935" w:rsidP="00194935">
      <w:pPr>
        <w:rPr>
          <w:b/>
        </w:rPr>
      </w:pPr>
      <w:r w:rsidRPr="00194935">
        <w:rPr>
          <w:b/>
        </w:rPr>
        <w:t xml:space="preserve">VRSTE INFORMACIJA U POSJEDU </w:t>
      </w:r>
      <w:r>
        <w:rPr>
          <w:b/>
        </w:rPr>
        <w:t>IIMS-a</w:t>
      </w:r>
    </w:p>
    <w:p w:rsidR="00194935" w:rsidRPr="00194935" w:rsidRDefault="00194935" w:rsidP="00194935">
      <w:r w:rsidRPr="00194935">
        <w:t>Institut posjeduje informacije koje se odnose na:</w:t>
      </w:r>
    </w:p>
    <w:p w:rsidR="00194935" w:rsidRPr="00194935" w:rsidRDefault="00194935" w:rsidP="00194935">
      <w:pPr>
        <w:pStyle w:val="ListParagraph"/>
        <w:numPr>
          <w:ilvl w:val="0"/>
          <w:numId w:val="4"/>
        </w:numPr>
      </w:pPr>
      <w:r>
        <w:t>Naučnoistraživačke projekte</w:t>
      </w:r>
    </w:p>
    <w:p w:rsidR="00194935" w:rsidRPr="00194935" w:rsidRDefault="00194935" w:rsidP="00194935">
      <w:pPr>
        <w:pStyle w:val="ListParagraph"/>
        <w:numPr>
          <w:ilvl w:val="0"/>
          <w:numId w:val="4"/>
        </w:numPr>
      </w:pPr>
      <w:r w:rsidRPr="00194935">
        <w:t>Publi</w:t>
      </w:r>
      <w:r>
        <w:t>kacije i rezultate istraživanja</w:t>
      </w:r>
    </w:p>
    <w:p w:rsidR="00194935" w:rsidRPr="00194935" w:rsidRDefault="00194935" w:rsidP="00194935">
      <w:pPr>
        <w:pStyle w:val="ListParagraph"/>
        <w:numPr>
          <w:ilvl w:val="0"/>
          <w:numId w:val="4"/>
        </w:numPr>
      </w:pPr>
      <w:r>
        <w:t>Nastavne programe i kurikulume</w:t>
      </w:r>
    </w:p>
    <w:p w:rsidR="00194935" w:rsidRPr="00194935" w:rsidRDefault="00194935" w:rsidP="00194935">
      <w:pPr>
        <w:pStyle w:val="ListParagraph"/>
        <w:numPr>
          <w:ilvl w:val="0"/>
          <w:numId w:val="4"/>
        </w:numPr>
      </w:pPr>
      <w:r>
        <w:t>Finansijske izvještaje</w:t>
      </w:r>
    </w:p>
    <w:p w:rsidR="00194935" w:rsidRPr="00194935" w:rsidRDefault="00D91F10" w:rsidP="00194935">
      <w:pPr>
        <w:pStyle w:val="ListParagraph"/>
        <w:numPr>
          <w:ilvl w:val="0"/>
          <w:numId w:val="4"/>
        </w:numPr>
      </w:pPr>
      <w:r>
        <w:t>P</w:t>
      </w:r>
      <w:r w:rsidR="00194935" w:rsidRPr="00194935">
        <w:t xml:space="preserve">odatke </w:t>
      </w:r>
      <w:r>
        <w:t xml:space="preserve">o </w:t>
      </w:r>
      <w:r w:rsidR="00194935" w:rsidRPr="00194935">
        <w:t>zaposleni</w:t>
      </w:r>
      <w:r>
        <w:t>m</w:t>
      </w:r>
      <w:r w:rsidR="002A6C89">
        <w:t>a</w:t>
      </w:r>
    </w:p>
    <w:p w:rsidR="00194935" w:rsidRPr="00194935" w:rsidRDefault="00194935" w:rsidP="00194935">
      <w:pPr>
        <w:pStyle w:val="ListParagraph"/>
        <w:numPr>
          <w:ilvl w:val="0"/>
          <w:numId w:val="4"/>
        </w:numPr>
      </w:pPr>
      <w:r>
        <w:t>Odluke upravnih tijela</w:t>
      </w:r>
    </w:p>
    <w:p w:rsidR="00B17AD4" w:rsidRPr="00B17AD4" w:rsidRDefault="00B17AD4" w:rsidP="00B17AD4">
      <w:pPr>
        <w:rPr>
          <w:b/>
        </w:rPr>
      </w:pPr>
      <w:r w:rsidRPr="00B17AD4">
        <w:rPr>
          <w:b/>
        </w:rPr>
        <w:t>III PROCEDURA OSTVARIVANJA PRISTUPA INFORMACIJAMA</w:t>
      </w:r>
    </w:p>
    <w:p w:rsidR="00B17AD4" w:rsidRPr="00B17AD4" w:rsidRDefault="00B17AD4" w:rsidP="00B17AD4">
      <w:pPr>
        <w:rPr>
          <w:b/>
        </w:rPr>
      </w:pPr>
      <w:r w:rsidRPr="00B17AD4">
        <w:rPr>
          <w:b/>
        </w:rPr>
        <w:t>1. Pokretanje postupka</w:t>
      </w:r>
    </w:p>
    <w:p w:rsidR="00B17AD4" w:rsidRPr="00B17AD4" w:rsidRDefault="00B17AD4" w:rsidP="00B17AD4">
      <w:r w:rsidRPr="00B17AD4">
        <w:t>Postupak se pokreće usmenim ili pisanim zahtjevom lica koje traži pristup informaciji.</w:t>
      </w:r>
    </w:p>
    <w:p w:rsidR="00B17AD4" w:rsidRPr="00B17AD4" w:rsidRDefault="00B17AD4" w:rsidP="00B17AD4">
      <w:r w:rsidRPr="00B17AD4">
        <w:t>Zahtjev mora biti potpun i razumljiv.</w:t>
      </w:r>
    </w:p>
    <w:p w:rsidR="00B17AD4" w:rsidRPr="00B17AD4" w:rsidRDefault="00B17AD4" w:rsidP="00B17AD4">
      <w:r w:rsidRPr="00B17AD4">
        <w:t>Na zahtjev se ne plaća administrativna taksa.</w:t>
      </w:r>
    </w:p>
    <w:p w:rsidR="00B17AD4" w:rsidRDefault="00B17AD4" w:rsidP="00B17AD4">
      <w:r>
        <w:t>Zahtjev se može podnijeti:</w:t>
      </w:r>
    </w:p>
    <w:p w:rsidR="00B17AD4" w:rsidRPr="00B17AD4" w:rsidRDefault="00B17AD4" w:rsidP="00B17AD4">
      <w:pPr>
        <w:pStyle w:val="ListParagraph"/>
        <w:numPr>
          <w:ilvl w:val="0"/>
          <w:numId w:val="11"/>
        </w:numPr>
      </w:pPr>
      <w:r w:rsidRPr="00B17AD4">
        <w:t>neposredno, u arhivi IIMS-a;</w:t>
      </w:r>
    </w:p>
    <w:p w:rsidR="00B17AD4" w:rsidRPr="00B17AD4" w:rsidRDefault="00B17AD4" w:rsidP="00B17AD4">
      <w:pPr>
        <w:pStyle w:val="ListParagraph"/>
        <w:numPr>
          <w:ilvl w:val="0"/>
          <w:numId w:val="11"/>
        </w:numPr>
      </w:pPr>
      <w:r w:rsidRPr="00B17AD4">
        <w:t>putem pošte, na adresu: Jaglike Adžić bb, 81000 Podgorica;</w:t>
      </w:r>
    </w:p>
    <w:p w:rsidR="00B17AD4" w:rsidRPr="00B17AD4" w:rsidRDefault="00B17AD4" w:rsidP="00B17AD4">
      <w:pPr>
        <w:pStyle w:val="ListParagraph"/>
        <w:numPr>
          <w:ilvl w:val="0"/>
          <w:numId w:val="11"/>
        </w:numPr>
      </w:pPr>
      <w:r w:rsidRPr="00B17AD4">
        <w:t>elektronskim putem na e-mai: iims@ucg.ac.me.</w:t>
      </w:r>
    </w:p>
    <w:p w:rsidR="00B17AD4" w:rsidRPr="00B17AD4" w:rsidRDefault="00B17AD4" w:rsidP="00B17AD4">
      <w:pPr>
        <w:rPr>
          <w:b/>
        </w:rPr>
      </w:pPr>
      <w:r w:rsidRPr="00B17AD4">
        <w:rPr>
          <w:b/>
        </w:rPr>
        <w:t>2. Sadržina zahtjeva</w:t>
      </w:r>
    </w:p>
    <w:p w:rsidR="00B17AD4" w:rsidRPr="00B17AD4" w:rsidRDefault="00B17AD4" w:rsidP="00B17AD4">
      <w:r w:rsidRPr="00B17AD4">
        <w:t>Zahtjev treba da sadrži:</w:t>
      </w:r>
    </w:p>
    <w:p w:rsidR="00B17AD4" w:rsidRPr="00B17AD4" w:rsidRDefault="00B17AD4" w:rsidP="00B17AD4">
      <w:r w:rsidRPr="00B17AD4">
        <w:t>- naziv informacije ili podatke na osnovu kojih se ona može identifikovati (orijentaciono vrijeme kada je informacija sačinjena, naziv organa ili tijela koji je stvaralac dokumenta i slično);</w:t>
      </w:r>
    </w:p>
    <w:p w:rsidR="00B17AD4" w:rsidRPr="00B17AD4" w:rsidRDefault="00B17AD4" w:rsidP="00B17AD4">
      <w:r w:rsidRPr="00B17AD4">
        <w:t>- način na koji se želi ostvariti pristup informaciji;</w:t>
      </w:r>
    </w:p>
    <w:p w:rsidR="00B17AD4" w:rsidRPr="00B17AD4" w:rsidRDefault="00B17AD4" w:rsidP="00B17AD4">
      <w:r w:rsidRPr="00B17AD4">
        <w:t>- podatke o podnosiocu zahtjeva (ime, prezime i adresa fizičkog lica ili naziv i adresa pravnog lica), odnosno njegovog zastupnika, predstavnika ili punomoćnika;</w:t>
      </w:r>
    </w:p>
    <w:p w:rsidR="00B17AD4" w:rsidRPr="00B17AD4" w:rsidRDefault="00B17AD4" w:rsidP="00B17AD4">
      <w:pPr>
        <w:rPr>
          <w:b/>
        </w:rPr>
      </w:pPr>
      <w:r w:rsidRPr="00B17AD4">
        <w:rPr>
          <w:b/>
        </w:rPr>
        <w:lastRenderedPageBreak/>
        <w:t>3. Način ostvarivanja prava na pristup informaciji</w:t>
      </w:r>
    </w:p>
    <w:p w:rsidR="00D91F10" w:rsidRDefault="00B17AD4" w:rsidP="00B17AD4">
      <w:r w:rsidRPr="00D91F10">
        <w:t>Podnosilac zahtjeva bira način na koji želi da ostvari pris</w:t>
      </w:r>
      <w:r w:rsidR="00D91F10">
        <w:t>tup traženoj informaciji, i to:</w:t>
      </w:r>
    </w:p>
    <w:p w:rsidR="00D91F10" w:rsidRDefault="00B17AD4" w:rsidP="00D91F10">
      <w:pPr>
        <w:pStyle w:val="ListParagraph"/>
        <w:numPr>
          <w:ilvl w:val="0"/>
          <w:numId w:val="12"/>
        </w:numPr>
      </w:pPr>
      <w:r w:rsidRPr="00D91F10">
        <w:t xml:space="preserve">neposrednim uvidom u original ili kopiju informacije u prostorijama </w:t>
      </w:r>
      <w:r w:rsidR="00D91F10" w:rsidRPr="00D91F10">
        <w:t>IIMS-a</w:t>
      </w:r>
      <w:r w:rsidR="00D91F10">
        <w:t>;</w:t>
      </w:r>
    </w:p>
    <w:p w:rsidR="00D91F10" w:rsidRDefault="00B17AD4" w:rsidP="00D91F10">
      <w:pPr>
        <w:pStyle w:val="ListParagraph"/>
        <w:numPr>
          <w:ilvl w:val="0"/>
          <w:numId w:val="12"/>
        </w:numPr>
      </w:pPr>
      <w:r w:rsidRPr="00D91F10">
        <w:t xml:space="preserve">prepisivanjem informacije od strane podnosioca zahtjeva u prostorijama </w:t>
      </w:r>
      <w:r w:rsidR="00D91F10" w:rsidRPr="00D91F10">
        <w:t>IIMS-a</w:t>
      </w:r>
      <w:r w:rsidR="00D91F10">
        <w:t>;</w:t>
      </w:r>
    </w:p>
    <w:p w:rsidR="00B17AD4" w:rsidRPr="00D91F10" w:rsidRDefault="00B17AD4" w:rsidP="00D91F10">
      <w:pPr>
        <w:pStyle w:val="ListParagraph"/>
        <w:numPr>
          <w:ilvl w:val="0"/>
          <w:numId w:val="12"/>
        </w:numPr>
      </w:pPr>
      <w:r w:rsidRPr="00D91F10">
        <w:t>dostavljanjem kopije ili prepisa ili skeniranog dokumenta/informacije podnosiocu zahtjeva – neposredno, putem</w:t>
      </w:r>
      <w:r w:rsidR="00D91F10" w:rsidRPr="00D91F10">
        <w:t xml:space="preserve"> </w:t>
      </w:r>
      <w:r w:rsidRPr="00D91F10">
        <w:t>pošte ili elektronskim putem.</w:t>
      </w:r>
    </w:p>
    <w:p w:rsidR="00B17AD4" w:rsidRPr="00D91F10" w:rsidRDefault="00B17AD4" w:rsidP="00B17AD4">
      <w:r w:rsidRPr="00D91F10">
        <w:t xml:space="preserve">Pristup informaciji omogućava se na način koji je zahtijevao podnosilac zahtjeva, osim ako </w:t>
      </w:r>
      <w:r w:rsidR="002A6C89">
        <w:t>zahtijevani način</w:t>
      </w:r>
      <w:r w:rsidRPr="00D91F10">
        <w:t xml:space="preserve"> pristupa</w:t>
      </w:r>
      <w:r w:rsidR="00D91F10" w:rsidRPr="00D91F10">
        <w:t xml:space="preserve"> </w:t>
      </w:r>
      <w:r w:rsidRPr="00D91F10">
        <w:t>tehnički nije moguć.</w:t>
      </w:r>
    </w:p>
    <w:p w:rsidR="00B17AD4" w:rsidRPr="00B17AD4" w:rsidRDefault="00B17AD4" w:rsidP="00B17AD4">
      <w:pPr>
        <w:rPr>
          <w:b/>
        </w:rPr>
      </w:pPr>
      <w:r w:rsidRPr="00B17AD4">
        <w:rPr>
          <w:b/>
        </w:rPr>
        <w:t>4. Rok za odlučivanje po zahtjevu</w:t>
      </w:r>
    </w:p>
    <w:p w:rsidR="00B17AD4" w:rsidRPr="00D91F10" w:rsidRDefault="00B17AD4" w:rsidP="00D91F10">
      <w:pPr>
        <w:jc w:val="both"/>
      </w:pPr>
      <w:r w:rsidRPr="00D91F10">
        <w:t>Po zahtjevu za pristup informaciji rješava se u zakonskom roku.</w:t>
      </w:r>
    </w:p>
    <w:p w:rsidR="00B17AD4" w:rsidRPr="00D91F10" w:rsidRDefault="00B17AD4" w:rsidP="00D91F10">
      <w:pPr>
        <w:jc w:val="both"/>
      </w:pPr>
      <w:r w:rsidRPr="00D91F10">
        <w:t>Ako je zahtjev za pristup informaciji nepotpun i nerazumljiv, pa se zbog toga po njemu ne može postupiti, od podnosioca će</w:t>
      </w:r>
      <w:r w:rsidR="00D91F10" w:rsidRPr="00D91F10">
        <w:t xml:space="preserve"> </w:t>
      </w:r>
      <w:r w:rsidRPr="00D91F10">
        <w:t>se zahtijevati da, u roku od osam dana od dana poziva, otkloni nedostatke prema uputstvu.</w:t>
      </w:r>
    </w:p>
    <w:p w:rsidR="00B17AD4" w:rsidRPr="00D91F10" w:rsidRDefault="00B17AD4" w:rsidP="00D91F10">
      <w:pPr>
        <w:jc w:val="both"/>
      </w:pPr>
      <w:r w:rsidRPr="00D91F10">
        <w:t>Ako podnosilac zahtjeva ne otkloni nedostatke u ostavljenom roku, zahtjev će se odbaciti.</w:t>
      </w:r>
    </w:p>
    <w:p w:rsidR="00B17AD4" w:rsidRPr="00B17AD4" w:rsidRDefault="00B17AD4" w:rsidP="00D91F10">
      <w:pPr>
        <w:jc w:val="both"/>
        <w:rPr>
          <w:b/>
        </w:rPr>
      </w:pPr>
      <w:r w:rsidRPr="00D91F10">
        <w:t>Na ovu posljedicu upozoriće se podnosilac zahtjeva u pozivu za otklanjanje nedostataka. U tom slučaju rok za rješavanje</w:t>
      </w:r>
      <w:r w:rsidR="00D91F10" w:rsidRPr="00D91F10">
        <w:t xml:space="preserve"> </w:t>
      </w:r>
      <w:r w:rsidRPr="00D91F10">
        <w:t>počinje teći od dana prijema dopunjenog zahtjeva</w:t>
      </w:r>
      <w:r w:rsidRPr="00B17AD4">
        <w:rPr>
          <w:b/>
        </w:rPr>
        <w:t>.</w:t>
      </w:r>
    </w:p>
    <w:p w:rsidR="00B17AD4" w:rsidRPr="00B17AD4" w:rsidRDefault="00B17AD4" w:rsidP="00B17AD4">
      <w:pPr>
        <w:rPr>
          <w:b/>
        </w:rPr>
      </w:pPr>
      <w:r w:rsidRPr="00B17AD4">
        <w:rPr>
          <w:b/>
        </w:rPr>
        <w:t>5. Rješavanje po zahtjevu i pravna zaštita</w:t>
      </w:r>
    </w:p>
    <w:p w:rsidR="00B17AD4" w:rsidRPr="00D91F10" w:rsidRDefault="00B17AD4" w:rsidP="00D91F10">
      <w:pPr>
        <w:jc w:val="both"/>
      </w:pPr>
      <w:r w:rsidRPr="00D91F10">
        <w:t>Po zahtjevu za pristup informaciji odlučuje se rješenjem.</w:t>
      </w:r>
    </w:p>
    <w:p w:rsidR="00B17AD4" w:rsidRPr="00D91F10" w:rsidRDefault="00B17AD4" w:rsidP="00D91F10">
      <w:pPr>
        <w:jc w:val="both"/>
      </w:pPr>
      <w:r w:rsidRPr="00D91F10">
        <w:t>Akt kojim se odbija zahtjev za pristup informaciji sadrži obrazloženje razloga zbog kojih se ne dozvoljava pristup traženoj</w:t>
      </w:r>
      <w:r w:rsidR="00D91F10" w:rsidRPr="00D91F10">
        <w:t xml:space="preserve"> </w:t>
      </w:r>
      <w:r w:rsidRPr="00D91F10">
        <w:t>informaciji.</w:t>
      </w:r>
    </w:p>
    <w:p w:rsidR="00B17AD4" w:rsidRPr="00D91F10" w:rsidRDefault="00B17AD4" w:rsidP="00D91F10">
      <w:pPr>
        <w:jc w:val="both"/>
      </w:pPr>
      <w:r w:rsidRPr="00D91F10">
        <w:t>Rješenjem kojim se dozvoljava pristup informaciji ili njenom dijelu, određuje se način i rok pristupa informaciji i troškovi</w:t>
      </w:r>
      <w:r w:rsidR="00D91F10" w:rsidRPr="00D91F10">
        <w:t xml:space="preserve"> </w:t>
      </w:r>
      <w:r w:rsidRPr="00D91F10">
        <w:t>postupka.</w:t>
      </w:r>
    </w:p>
    <w:p w:rsidR="00B17AD4" w:rsidRPr="00D91F10" w:rsidRDefault="00B17AD4" w:rsidP="00D91F10">
      <w:pPr>
        <w:jc w:val="both"/>
      </w:pPr>
      <w:r w:rsidRPr="00D91F10">
        <w:t>Protiv akta kojim je odlučeno o zahtjevu za pristup informaciji, može se izjaviti žalba Agenciji za zaštitu podataka o ličnosti</w:t>
      </w:r>
      <w:r w:rsidR="00D91F10" w:rsidRPr="00D91F10">
        <w:t xml:space="preserve"> </w:t>
      </w:r>
      <w:r w:rsidRPr="00D91F10">
        <w:t>i pristup informacijama, odnosno može se pokrenuti upravni spor ako je tražena informacija označena stepenom tajnosti.</w:t>
      </w:r>
    </w:p>
    <w:p w:rsidR="00B17AD4" w:rsidRPr="00B17AD4" w:rsidRDefault="00B17AD4" w:rsidP="00B17AD4">
      <w:pPr>
        <w:rPr>
          <w:b/>
        </w:rPr>
      </w:pPr>
      <w:r w:rsidRPr="00B17AD4">
        <w:rPr>
          <w:b/>
        </w:rPr>
        <w:t>6. Rok za izvršenje rješenja</w:t>
      </w:r>
    </w:p>
    <w:p w:rsidR="00B17AD4" w:rsidRPr="00B17AD4" w:rsidRDefault="00B17AD4" w:rsidP="00D91F10">
      <w:pPr>
        <w:jc w:val="both"/>
        <w:rPr>
          <w:b/>
        </w:rPr>
      </w:pPr>
      <w:r w:rsidRPr="00D91F10">
        <w:t>Pristup informaciji omogućiće se u roku od tri radna dana od dana dostavljanja rješenja podnosiocu zahtjeva kojim je pristup</w:t>
      </w:r>
      <w:r w:rsidR="00D91F10" w:rsidRPr="00D91F10">
        <w:t xml:space="preserve"> </w:t>
      </w:r>
      <w:r w:rsidRPr="00D91F10">
        <w:t>dozvoljen, odnosno u roku od pet dana od kada je podnosilac dostavio dokaz o uplati troškova, ukoliko su isti određeni</w:t>
      </w:r>
      <w:r w:rsidR="00D91F10">
        <w:t xml:space="preserve"> </w:t>
      </w:r>
      <w:r w:rsidRPr="00D91F10">
        <w:t>rješenjem.</w:t>
      </w:r>
    </w:p>
    <w:p w:rsidR="00B17AD4" w:rsidRPr="00B17AD4" w:rsidRDefault="00B17AD4" w:rsidP="00B17AD4">
      <w:pPr>
        <w:rPr>
          <w:b/>
        </w:rPr>
      </w:pPr>
      <w:r w:rsidRPr="00B17AD4">
        <w:rPr>
          <w:b/>
        </w:rPr>
        <w:t>7. Troškovi postupka</w:t>
      </w:r>
    </w:p>
    <w:p w:rsidR="00B17AD4" w:rsidRPr="00D91F10" w:rsidRDefault="00B17AD4" w:rsidP="00B17AD4">
      <w:r w:rsidRPr="00D91F10">
        <w:t>Troškove postupka snosi podnosilac zahtjeva.</w:t>
      </w:r>
    </w:p>
    <w:p w:rsidR="00B17AD4" w:rsidRPr="00D91F10" w:rsidRDefault="00B17AD4" w:rsidP="002A6C89">
      <w:pPr>
        <w:jc w:val="both"/>
      </w:pPr>
      <w:r w:rsidRPr="00D91F10">
        <w:t>Troškovi postupka odnose se samo na stvarne troškove prepisivanja, fotokopiranja, prevođenja i dostavljanja tražene</w:t>
      </w:r>
      <w:r w:rsidR="00D91F10" w:rsidRPr="00D91F10">
        <w:t xml:space="preserve"> </w:t>
      </w:r>
      <w:r w:rsidRPr="00D91F10">
        <w:t>informacije.</w:t>
      </w:r>
    </w:p>
    <w:p w:rsidR="00B17AD4" w:rsidRPr="00D91F10" w:rsidRDefault="00B17AD4" w:rsidP="00B17AD4">
      <w:r w:rsidRPr="00D91F10">
        <w:lastRenderedPageBreak/>
        <w:t>Troškovi postupka plaćaju se prije izvršenja rješenja u korist Budžeta Univerziteta Crne Gore na račun br. 510-279-76.</w:t>
      </w:r>
    </w:p>
    <w:p w:rsidR="00B17AD4" w:rsidRPr="00D91F10" w:rsidRDefault="00FF72D1" w:rsidP="00B17AD4">
      <w:r>
        <w:t>Lice sa invaliditetom i lice u stanju socijalne potrebe ne plaća troškove postupka.</w:t>
      </w:r>
      <w:bookmarkStart w:id="0" w:name="_GoBack"/>
      <w:bookmarkEnd w:id="0"/>
    </w:p>
    <w:p w:rsidR="00B17AD4" w:rsidRPr="00B17AD4" w:rsidRDefault="00B17AD4" w:rsidP="00B17AD4">
      <w:pPr>
        <w:rPr>
          <w:b/>
        </w:rPr>
      </w:pPr>
      <w:r w:rsidRPr="00B17AD4">
        <w:rPr>
          <w:b/>
        </w:rPr>
        <w:t>IV OVLAŠĆENA I ODGOVORNA LICA</w:t>
      </w:r>
    </w:p>
    <w:p w:rsidR="00B17AD4" w:rsidRPr="00D91F10" w:rsidRDefault="00B17AD4" w:rsidP="00D91F10">
      <w:pPr>
        <w:jc w:val="both"/>
      </w:pPr>
      <w:r w:rsidRPr="00D91F10">
        <w:t>Lice zaduženo za postupanje po zahtjevu za slobodan pristup informacijama je:</w:t>
      </w:r>
    </w:p>
    <w:p w:rsidR="00D91F10" w:rsidRPr="00D91F10" w:rsidRDefault="00D91F10" w:rsidP="00D91F10">
      <w:pPr>
        <w:jc w:val="both"/>
      </w:pPr>
      <w:r w:rsidRPr="00D91F10">
        <w:t>Luka Šubarić</w:t>
      </w:r>
      <w:r w:rsidR="00B17AD4" w:rsidRPr="00D91F10">
        <w:t>, dipl.pravnik, tel.020 414 2</w:t>
      </w:r>
      <w:r w:rsidR="002A6C89">
        <w:t>46</w:t>
      </w:r>
      <w:r w:rsidR="00B17AD4" w:rsidRPr="00D91F10">
        <w:t>, e-mail:</w:t>
      </w:r>
      <w:r w:rsidRPr="00D91F10">
        <w:t xml:space="preserve"> </w:t>
      </w:r>
      <w:hyperlink r:id="rId5" w:history="1">
        <w:r w:rsidR="002A6C89" w:rsidRPr="008215D8">
          <w:rPr>
            <w:rStyle w:val="Hyperlink"/>
          </w:rPr>
          <w:t>iims@ucg.ac.me</w:t>
        </w:r>
      </w:hyperlink>
      <w:r w:rsidR="002A6C89">
        <w:t xml:space="preserve"> i/ili </w:t>
      </w:r>
      <w:hyperlink r:id="rId6" w:history="1">
        <w:r w:rsidR="002A6C89" w:rsidRPr="008215D8">
          <w:rPr>
            <w:rStyle w:val="Hyperlink"/>
          </w:rPr>
          <w:t>lukas@ucg.ac.me</w:t>
        </w:r>
      </w:hyperlink>
      <w:r w:rsidR="00B17AD4" w:rsidRPr="00D91F10">
        <w:t xml:space="preserve"> </w:t>
      </w:r>
    </w:p>
    <w:p w:rsidR="00F53F47" w:rsidRPr="00D91F10" w:rsidRDefault="00B17AD4" w:rsidP="00D91F10">
      <w:pPr>
        <w:jc w:val="both"/>
      </w:pPr>
      <w:r w:rsidRPr="00D91F10">
        <w:t xml:space="preserve">Lica odgovorna za donošenje akata po zahtjevima (rješenje, zaključak i drugo) su </w:t>
      </w:r>
      <w:r w:rsidR="002A6C89" w:rsidRPr="00D91F10">
        <w:t>nadležni za oblast na koju se predmetni zahtjevi odnose</w:t>
      </w:r>
      <w:r w:rsidR="002A6C89" w:rsidRPr="00D91F10">
        <w:t xml:space="preserve"> </w:t>
      </w:r>
      <w:r w:rsidRPr="00D91F10">
        <w:t>unutar</w:t>
      </w:r>
      <w:r w:rsidR="00D91F10" w:rsidRPr="00D91F10">
        <w:t xml:space="preserve"> IIMS-a.</w:t>
      </w:r>
    </w:p>
    <w:sectPr w:rsidR="00F53F47" w:rsidRPr="00D91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437A"/>
    <w:multiLevelType w:val="hybridMultilevel"/>
    <w:tmpl w:val="D4F42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53FE1"/>
    <w:multiLevelType w:val="multilevel"/>
    <w:tmpl w:val="9F82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45FCC"/>
    <w:multiLevelType w:val="multilevel"/>
    <w:tmpl w:val="DD3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905E3"/>
    <w:multiLevelType w:val="hybridMultilevel"/>
    <w:tmpl w:val="2850FB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C5E20"/>
    <w:multiLevelType w:val="hybridMultilevel"/>
    <w:tmpl w:val="55BC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165E7"/>
    <w:multiLevelType w:val="hybridMultilevel"/>
    <w:tmpl w:val="85B02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77539"/>
    <w:multiLevelType w:val="multilevel"/>
    <w:tmpl w:val="9B58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5445DF"/>
    <w:multiLevelType w:val="hybridMultilevel"/>
    <w:tmpl w:val="71DA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B1755"/>
    <w:multiLevelType w:val="hybridMultilevel"/>
    <w:tmpl w:val="B244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70C3D"/>
    <w:multiLevelType w:val="hybridMultilevel"/>
    <w:tmpl w:val="6532B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4E5DE3"/>
    <w:multiLevelType w:val="hybridMultilevel"/>
    <w:tmpl w:val="44FA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F780C"/>
    <w:multiLevelType w:val="hybridMultilevel"/>
    <w:tmpl w:val="4A8AE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35"/>
    <w:rsid w:val="00194935"/>
    <w:rsid w:val="00207DF3"/>
    <w:rsid w:val="002A6C89"/>
    <w:rsid w:val="007B4AFF"/>
    <w:rsid w:val="00B17AD4"/>
    <w:rsid w:val="00D91F10"/>
    <w:rsid w:val="00DE4FE3"/>
    <w:rsid w:val="00F53F47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8CFE0-4AD7-4A8C-A7EA-DA4C00DA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94935"/>
    <w:rPr>
      <w:b/>
      <w:bCs/>
    </w:rPr>
  </w:style>
  <w:style w:type="paragraph" w:styleId="NoSpacing">
    <w:name w:val="No Spacing"/>
    <w:uiPriority w:val="1"/>
    <w:qFormat/>
    <w:rsid w:val="00194935"/>
    <w:pPr>
      <w:spacing w:after="0" w:line="240" w:lineRule="auto"/>
    </w:pPr>
    <w:rPr>
      <w:noProof/>
      <w:lang w:val="sr-Latn-ME"/>
    </w:rPr>
  </w:style>
  <w:style w:type="paragraph" w:styleId="ListParagraph">
    <w:name w:val="List Paragraph"/>
    <w:basedOn w:val="Normal"/>
    <w:uiPriority w:val="34"/>
    <w:qFormat/>
    <w:rsid w:val="001949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6C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as@ucg.ac.me" TargetMode="External"/><Relationship Id="rId5" Type="http://schemas.openxmlformats.org/officeDocument/2006/relationships/hyperlink" Target="mailto:iims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2025-03-28T09:32:00Z</dcterms:created>
  <dcterms:modified xsi:type="dcterms:W3CDTF">2025-04-02T08:40:00Z</dcterms:modified>
</cp:coreProperties>
</file>