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2DDE" w14:textId="1F55FB5C" w:rsidR="00E2657D" w:rsidRDefault="001A4534">
      <w:pPr>
        <w:rPr>
          <w:lang w:val="de-DE"/>
        </w:rPr>
      </w:pPr>
      <w:bookmarkStart w:id="0" w:name="_GoBack"/>
      <w:bookmarkEnd w:id="0"/>
      <w:r>
        <w:rPr>
          <w:lang w:val="de-DE"/>
        </w:rPr>
        <w:t>Osnove prevodjenja 2</w:t>
      </w:r>
    </w:p>
    <w:p w14:paraId="4098B1F8" w14:textId="26197B90" w:rsidR="001A4534" w:rsidRDefault="001A4534">
      <w:pPr>
        <w:rPr>
          <w:lang w:val="de-DE"/>
        </w:rPr>
      </w:pPr>
      <w:r>
        <w:rPr>
          <w:lang w:val="de-DE"/>
        </w:rPr>
        <w:t>Ispitna pitanja</w:t>
      </w:r>
    </w:p>
    <w:p w14:paraId="3AA5FE22" w14:textId="0D132862" w:rsidR="001A4534" w:rsidRDefault="001A4534">
      <w:pPr>
        <w:rPr>
          <w:lang w:val="de-DE"/>
        </w:rPr>
      </w:pPr>
    </w:p>
    <w:p w14:paraId="3300FCC3" w14:textId="0A6CFBF5" w:rsidR="001A4534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In Abgrenzung wozu muss die Translation als Objekt der Translationswissenschaft untersucht werden?</w:t>
      </w:r>
    </w:p>
    <w:p w14:paraId="0C097AB5" w14:textId="63B9504D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Humantranslation?</w:t>
      </w:r>
    </w:p>
    <w:p w14:paraId="574A7F6D" w14:textId="72FD1643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FAHQT?</w:t>
      </w:r>
    </w:p>
    <w:p w14:paraId="724BF92E" w14:textId="59794914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versteht man unter Adaption bzw. Bearbeitung?</w:t>
      </w:r>
    </w:p>
    <w:p w14:paraId="1CF55EC8" w14:textId="356C5CA9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Vollzugsarten der Translation unterscheiden wir?</w:t>
      </w:r>
    </w:p>
    <w:p w14:paraId="192B883A" w14:textId="156F8733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Welches Hauptkriterium zur Gliederung ist für das Übersetzen vorrangig?</w:t>
      </w:r>
    </w:p>
    <w:p w14:paraId="72A27ECC" w14:textId="6759FA2C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Welches Hauptkriterium zur Gliederung ist für das Dolmetschen vorrangig?</w:t>
      </w:r>
    </w:p>
    <w:p w14:paraId="01DF6013" w14:textId="7AD4F0F9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Fokussierungen können bezüglich der Gegenstandsbestimmung der Translationswissenschaft unterschieden werden?</w:t>
      </w:r>
    </w:p>
    <w:p w14:paraId="562D8B99" w14:textId="7991058C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Definieren Sie Translation!</w:t>
      </w:r>
    </w:p>
    <w:p w14:paraId="4B8ED2CE" w14:textId="1DE24A1F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Definieren Sie Übersetzen!</w:t>
      </w:r>
    </w:p>
    <w:p w14:paraId="0D423D70" w14:textId="3C7ECE9B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Definieren Sie Dolmetschen!</w:t>
      </w:r>
    </w:p>
    <w:p w14:paraId="67C8F5E9" w14:textId="65DD449A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sind Mischformen des Dolmetschens und Übersetzens?</w:t>
      </w:r>
    </w:p>
    <w:p w14:paraId="749DA680" w14:textId="01076631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eine Übersetzungstheorie?</w:t>
      </w:r>
    </w:p>
    <w:p w14:paraId="13E81875" w14:textId="1FF598B8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 Übersetzungsmodell?</w:t>
      </w:r>
    </w:p>
    <w:p w14:paraId="2BF08C08" w14:textId="37A97553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Woraus besteht ein Dreischrittschema?</w:t>
      </w:r>
    </w:p>
    <w:p w14:paraId="7B06BEB3" w14:textId="27F5B21D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Woraus besteht ein Zweischrittschema?</w:t>
      </w:r>
    </w:p>
    <w:p w14:paraId="17BEC79F" w14:textId="21FD5AC5" w:rsidR="00092E2E" w:rsidRP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beinhaltet die Lasswell-Formel </w:t>
      </w:r>
      <w:r w:rsidRPr="00092E2E">
        <w:rPr>
          <w:lang w:val="de-DE"/>
        </w:rPr>
        <w:t>der Kommunikation?</w:t>
      </w:r>
    </w:p>
    <w:p w14:paraId="30C5E0AF" w14:textId="1B8AC1F8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Auf welche Modelle der Translation hat die Lasswell-Formel der Kommunikation Einfluss genommen?</w:t>
      </w:r>
    </w:p>
    <w:p w14:paraId="354008CF" w14:textId="5F16D7D1" w:rsidR="00092E2E" w:rsidRDefault="00092E2E" w:rsidP="00092E2E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Grundlage des </w:t>
      </w:r>
      <w:r w:rsidR="00FD2388">
        <w:rPr>
          <w:lang w:val="de-DE"/>
        </w:rPr>
        <w:t>Str</w:t>
      </w:r>
      <w:r>
        <w:rPr>
          <w:lang w:val="de-DE"/>
        </w:rPr>
        <w:t xml:space="preserve">atifikationsmodells </w:t>
      </w:r>
      <w:r w:rsidR="00FD2388">
        <w:rPr>
          <w:lang w:val="de-DE"/>
        </w:rPr>
        <w:t xml:space="preserve"> und wer hat es verfasst?</w:t>
      </w:r>
    </w:p>
    <w:p w14:paraId="6759713E" w14:textId="0BDE6A6B" w:rsidR="00FD2388" w:rsidRP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 w:rsidRPr="00FD2388">
        <w:rPr>
          <w:lang w:val="de-DE"/>
        </w:rPr>
        <w:t xml:space="preserve">Was ist Grundlage des </w:t>
      </w:r>
      <w:r>
        <w:rPr>
          <w:lang w:val="de-DE"/>
        </w:rPr>
        <w:t>Zirkelschemas</w:t>
      </w:r>
      <w:r w:rsidRPr="00FD2388">
        <w:rPr>
          <w:lang w:val="de-DE"/>
        </w:rPr>
        <w:t xml:space="preserve">  und wer hat es verfasst?</w:t>
      </w:r>
    </w:p>
    <w:p w14:paraId="3642AB93" w14:textId="13B10565" w:rsidR="00FD2388" w:rsidRP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 w:rsidRPr="00FD2388">
        <w:rPr>
          <w:lang w:val="de-DE"/>
        </w:rPr>
        <w:t xml:space="preserve">Was ist Grundlage des </w:t>
      </w:r>
      <w:r>
        <w:rPr>
          <w:lang w:val="de-DE"/>
        </w:rPr>
        <w:t>Rollenmodells</w:t>
      </w:r>
      <w:r w:rsidRPr="00FD2388">
        <w:rPr>
          <w:lang w:val="de-DE"/>
        </w:rPr>
        <w:t xml:space="preserve">  und wer hat es verfasst?</w:t>
      </w:r>
    </w:p>
    <w:p w14:paraId="0C205150" w14:textId="70CAAF79" w:rsidR="00FD2388" w:rsidRP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 w:rsidRPr="00FD2388">
        <w:rPr>
          <w:lang w:val="de-DE"/>
        </w:rPr>
        <w:t xml:space="preserve">Was ist Grundlage des </w:t>
      </w:r>
      <w:r>
        <w:rPr>
          <w:lang w:val="de-DE"/>
        </w:rPr>
        <w:t>Flussdiagramms</w:t>
      </w:r>
      <w:r w:rsidRPr="00FD2388">
        <w:rPr>
          <w:lang w:val="de-DE"/>
        </w:rPr>
        <w:t xml:space="preserve">  und wer hat es verfasst?</w:t>
      </w:r>
    </w:p>
    <w:p w14:paraId="3C3132DA" w14:textId="43309324" w:rsidR="00FD2388" w:rsidRP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polarisierenden Eckpole gibt es in Bezug auf das generelle Problem der Übersetzbarkeit?</w:t>
      </w:r>
    </w:p>
    <w:p w14:paraId="045ABA9F" w14:textId="4E4047A2" w:rsidR="00FD2388" w:rsidRP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Warum wird behauptet,  Übersetzen </w:t>
      </w:r>
      <w:r w:rsidR="00BE39CF">
        <w:rPr>
          <w:lang w:val="de-DE"/>
        </w:rPr>
        <w:t xml:space="preserve">sei </w:t>
      </w:r>
      <w:r>
        <w:rPr>
          <w:lang w:val="de-DE"/>
        </w:rPr>
        <w:t>unmöglich</w:t>
      </w:r>
      <w:r w:rsidRPr="00FD2388">
        <w:rPr>
          <w:lang w:val="de-DE"/>
        </w:rPr>
        <w:t>?</w:t>
      </w:r>
    </w:p>
    <w:p w14:paraId="18A5410D" w14:textId="336C91E9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beinhaltet in groben Zügen die Sapir-Whorf-Hypothese?</w:t>
      </w:r>
    </w:p>
    <w:p w14:paraId="672658E8" w14:textId="67F5E31D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Nulläquivalenz (Definition)?</w:t>
      </w:r>
    </w:p>
    <w:p w14:paraId="54930CE2" w14:textId="7EC16076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Typen von Nulläquivalenz kennen Sie?  Belegen Sie Ihre Ausführungen durch je ein Beispiel.</w:t>
      </w:r>
    </w:p>
    <w:p w14:paraId="5B9E8A7F" w14:textId="0F82C501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Verfahren zur Überwindung von Nulläquivalenz sind möglich? Belegen Sie Ihre Ausführungen durch je ein Beispiel.</w:t>
      </w:r>
    </w:p>
    <w:p w14:paraId="26CC7863" w14:textId="2B5B3344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Anforderungen ergeben sich an die sprachliche Gestaltung bei Überwindung von Nulläquivalenz?</w:t>
      </w:r>
    </w:p>
    <w:p w14:paraId="64CA7764" w14:textId="459D068A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Wo können die Grenzen der Übersetzbarkeit angesiedelt werden?</w:t>
      </w:r>
    </w:p>
    <w:p w14:paraId="3410A2F1" w14:textId="02AF2262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Übersetzbarkeit als Problem der Verstehbarkeit?</w:t>
      </w:r>
    </w:p>
    <w:p w14:paraId="71CC4DB2" w14:textId="13C6AFE5" w:rsidR="00FD2388" w:rsidRDefault="00FD2388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Übersetzbarkeit als Problem der Ausdrucksfähigkeit?</w:t>
      </w:r>
    </w:p>
    <w:p w14:paraId="485690B3" w14:textId="1D88DFCB" w:rsidR="00FD2388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Arten der Äquivalenz unterscheiden wir?</w:t>
      </w:r>
    </w:p>
    <w:p w14:paraId="26FE1F60" w14:textId="6808049D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Äquivalenz nach Koller (2004)?</w:t>
      </w:r>
    </w:p>
    <w:p w14:paraId="16A5E549" w14:textId="22B2ED92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Was sind die 5 Bezugsrahmen der Äquivalenz?</w:t>
      </w:r>
    </w:p>
    <w:p w14:paraId="4550B589" w14:textId="35101215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Adäquatheit?</w:t>
      </w:r>
    </w:p>
    <w:p w14:paraId="44928E90" w14:textId="3C5FC382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Definieren Sie Äquivalenz!</w:t>
      </w:r>
    </w:p>
    <w:p w14:paraId="0CE4D129" w14:textId="7AE8B66D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Ursachen hat die relative Unbestimmbarkeit des Äquivalenzbegriffs?</w:t>
      </w:r>
    </w:p>
    <w:p w14:paraId="4CAB5D79" w14:textId="77BDF6C2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Typen von Bearbeitung unterscheiden wir?</w:t>
      </w:r>
    </w:p>
    <w:p w14:paraId="4DB07699" w14:textId="6496A3FC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Vergleichbarkeit?</w:t>
      </w:r>
    </w:p>
    <w:p w14:paraId="021DDAAF" w14:textId="58047DE2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mindestens 5 Besonderheiten der deutschen Rechtssprache!</w:t>
      </w:r>
    </w:p>
    <w:p w14:paraId="3F5E365F" w14:textId="4DC5C282" w:rsidR="00036501" w:rsidRDefault="00036501" w:rsidP="00FD238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ist es notwendig, den Begriff der Vergleichbarkeit einzuführen?</w:t>
      </w:r>
    </w:p>
    <w:p w14:paraId="36C3CF5E" w14:textId="29581186" w:rsidR="00531A9F" w:rsidRDefault="00531A9F" w:rsidP="00531A9F">
      <w:pPr>
        <w:rPr>
          <w:lang w:val="de-DE"/>
        </w:rPr>
      </w:pPr>
    </w:p>
    <w:p w14:paraId="32A51C7E" w14:textId="0342ED50" w:rsidR="00531A9F" w:rsidRDefault="00531A9F" w:rsidP="00531A9F">
      <w:pPr>
        <w:rPr>
          <w:lang w:val="de-DE"/>
        </w:rPr>
      </w:pPr>
    </w:p>
    <w:p w14:paraId="3996B9E1" w14:textId="6665BFD6" w:rsidR="00531A9F" w:rsidRDefault="00531A9F" w:rsidP="00531A9F">
      <w:pPr>
        <w:rPr>
          <w:lang w:val="de-DE"/>
        </w:rPr>
      </w:pPr>
    </w:p>
    <w:p w14:paraId="687D5014" w14:textId="2A75F937" w:rsidR="00531A9F" w:rsidRDefault="00531A9F" w:rsidP="00531A9F">
      <w:pPr>
        <w:rPr>
          <w:lang w:val="de-DE"/>
        </w:rPr>
      </w:pPr>
    </w:p>
    <w:p w14:paraId="0AE686AE" w14:textId="48C97091" w:rsidR="00531A9F" w:rsidRDefault="00531A9F" w:rsidP="00531A9F">
      <w:pPr>
        <w:rPr>
          <w:lang w:val="de-DE"/>
        </w:rPr>
      </w:pPr>
    </w:p>
    <w:p w14:paraId="72F03CB8" w14:textId="05565B14" w:rsidR="00531A9F" w:rsidRDefault="00531A9F" w:rsidP="00531A9F">
      <w:pPr>
        <w:rPr>
          <w:lang w:val="de-DE"/>
        </w:rPr>
      </w:pPr>
    </w:p>
    <w:p w14:paraId="5CF0C809" w14:textId="1C36DCD6" w:rsidR="00531A9F" w:rsidRDefault="00531A9F" w:rsidP="00531A9F">
      <w:pPr>
        <w:rPr>
          <w:lang w:val="de-DE"/>
        </w:rPr>
      </w:pPr>
    </w:p>
    <w:p w14:paraId="7FC2AFDE" w14:textId="6AE1C557" w:rsidR="00531A9F" w:rsidRDefault="00531A9F" w:rsidP="00531A9F">
      <w:pPr>
        <w:rPr>
          <w:lang w:val="de-DE"/>
        </w:rPr>
      </w:pPr>
    </w:p>
    <w:p w14:paraId="725C97CF" w14:textId="6538CE1E" w:rsidR="00531A9F" w:rsidRDefault="00531A9F" w:rsidP="00531A9F">
      <w:pPr>
        <w:rPr>
          <w:lang w:val="de-DE"/>
        </w:rPr>
      </w:pPr>
    </w:p>
    <w:p w14:paraId="4F4840B8" w14:textId="21E7BB4C" w:rsidR="00531A9F" w:rsidRDefault="00531A9F" w:rsidP="00531A9F">
      <w:pPr>
        <w:rPr>
          <w:lang w:val="de-DE"/>
        </w:rPr>
      </w:pPr>
    </w:p>
    <w:p w14:paraId="52090E07" w14:textId="406BFDF5" w:rsidR="00531A9F" w:rsidRDefault="00531A9F" w:rsidP="00531A9F">
      <w:pPr>
        <w:rPr>
          <w:lang w:val="de-DE"/>
        </w:rPr>
      </w:pPr>
    </w:p>
    <w:p w14:paraId="09FA6A90" w14:textId="66D6BF85" w:rsidR="00531A9F" w:rsidRDefault="00531A9F" w:rsidP="00531A9F">
      <w:pPr>
        <w:rPr>
          <w:lang w:val="de-DE"/>
        </w:rPr>
      </w:pPr>
    </w:p>
    <w:p w14:paraId="577E4DC5" w14:textId="237A7375" w:rsidR="00531A9F" w:rsidRDefault="00531A9F" w:rsidP="00531A9F">
      <w:pPr>
        <w:rPr>
          <w:lang w:val="de-DE"/>
        </w:rPr>
      </w:pPr>
    </w:p>
    <w:p w14:paraId="2BAC10C5" w14:textId="030C1110" w:rsidR="00531A9F" w:rsidRDefault="00531A9F" w:rsidP="00531A9F">
      <w:pPr>
        <w:rPr>
          <w:lang w:val="de-DE"/>
        </w:rPr>
      </w:pPr>
    </w:p>
    <w:p w14:paraId="78FD3992" w14:textId="77777777" w:rsidR="00092E2E" w:rsidRPr="00092E2E" w:rsidRDefault="00092E2E" w:rsidP="00092E2E">
      <w:pPr>
        <w:rPr>
          <w:lang w:val="de-DE"/>
        </w:rPr>
      </w:pPr>
    </w:p>
    <w:sectPr w:rsidR="00092E2E" w:rsidRPr="0009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2C65"/>
    <w:multiLevelType w:val="hybridMultilevel"/>
    <w:tmpl w:val="AF14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34"/>
    <w:rsid w:val="00036501"/>
    <w:rsid w:val="00092E2E"/>
    <w:rsid w:val="001A4534"/>
    <w:rsid w:val="00531A9F"/>
    <w:rsid w:val="00874F44"/>
    <w:rsid w:val="00BE39CF"/>
    <w:rsid w:val="00E2657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5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GABU</cp:lastModifiedBy>
  <cp:revision>2</cp:revision>
  <dcterms:created xsi:type="dcterms:W3CDTF">2019-11-15T19:31:00Z</dcterms:created>
  <dcterms:modified xsi:type="dcterms:W3CDTF">2019-11-15T19:31:00Z</dcterms:modified>
</cp:coreProperties>
</file>