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20" w:rsidRPr="00E27020" w:rsidRDefault="00E27020">
      <w:pPr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27020"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Primjer 1.</w:t>
      </w:r>
    </w:p>
    <w:p w:rsidR="00E27020" w:rsidRPr="00E27020" w:rsidRDefault="00E27020">
      <w:pPr>
        <w:rPr>
          <w:rFonts w:asciiTheme="majorHAnsi" w:hAnsiTheme="majorHAnsi"/>
          <w:lang w:val="sr-Latn-ME"/>
        </w:rPr>
      </w:pPr>
      <w:r w:rsidRPr="00E27020">
        <w:rPr>
          <w:rFonts w:asciiTheme="majorHAnsi" w:hAnsiTheme="majorHAnsi"/>
          <w:lang w:val="sr-Latn-ME"/>
        </w:rPr>
        <w:t>Napraviti organizaci</w:t>
      </w:r>
      <w:r>
        <w:rPr>
          <w:rFonts w:asciiTheme="majorHAnsi" w:hAnsiTheme="majorHAnsi"/>
          <w:lang w:val="sr-Latn-ME"/>
        </w:rPr>
        <w:t>o</w:t>
      </w:r>
      <w:r w:rsidRPr="00E27020">
        <w:rPr>
          <w:rFonts w:asciiTheme="majorHAnsi" w:hAnsiTheme="majorHAnsi"/>
          <w:lang w:val="sr-Latn-ME"/>
        </w:rPr>
        <w:t xml:space="preserve">nu strukturu </w:t>
      </w:r>
      <w:r w:rsidR="00753580">
        <w:rPr>
          <w:rFonts w:asciiTheme="majorHAnsi" w:hAnsiTheme="majorHAnsi"/>
          <w:lang w:val="sr-Latn-ME"/>
        </w:rPr>
        <w:t>nekog realnog proizvodnog preduzeća u Crnoj Gori. Identifikujte proizvodnu i neproizvodni organizacioni dio, odnosno pojedine djelatnosti unutar toga.</w:t>
      </w:r>
    </w:p>
    <w:p w:rsidR="00E27020" w:rsidRPr="00E27020" w:rsidRDefault="00E27020" w:rsidP="00E27020">
      <w:pPr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27020"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Primjer </w:t>
      </w:r>
      <w:r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E27020"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565367" w:rsidRPr="00565367" w:rsidRDefault="00565367" w:rsidP="00565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565367" w:rsidRPr="00565367" w:rsidRDefault="00565367" w:rsidP="0056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65367">
        <w:rPr>
          <w:rFonts w:ascii="Times New Roman" w:eastAsia="Times New Roman" w:hAnsi="Times New Roman" w:cs="Times New Roman"/>
          <w:sz w:val="24"/>
          <w:szCs w:val="24"/>
          <w:lang w:val="sr-Latn-CS"/>
        </w:rPr>
        <w:t>Ukupni fiksni troškovi preduzeća iznose 100.000, a varijabilni troškovi prodaje 80.000. Trošak materijala po jedinici je 10 eura, a trošak zarada po jedinici je 8 eura. Ukoliko je proizvodna CK proizvoda 25 eura, a ukoliko je preduzeće proizvelo 5.000 komada, odrediti visinu fiksnih troškova uprave i prodaje i komercijalnu cijenu koštanja gotovog proizvoda.</w:t>
      </w:r>
    </w:p>
    <w:p w:rsidR="00565367" w:rsidRDefault="00565367" w:rsidP="00565367">
      <w:pPr>
        <w:rPr>
          <w:rFonts w:asciiTheme="majorHAnsi" w:hAnsiTheme="majorHAnsi"/>
          <w:lang w:val="sr-Latn-ME"/>
        </w:rPr>
      </w:pPr>
    </w:p>
    <w:p w:rsidR="00565367" w:rsidRPr="00565367" w:rsidRDefault="00753580" w:rsidP="00565367">
      <w:pPr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27020"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Primjer </w:t>
      </w:r>
      <w:r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E27020">
        <w:rPr>
          <w:rFonts w:asciiTheme="majorHAnsi" w:hAnsiTheme="majorHAnsi"/>
          <w:b/>
          <w:color w:val="4F81BD" w:themeColor="accent1"/>
          <w:sz w:val="24"/>
          <w:lang w:val="sr-Latn-M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565367" w:rsidRDefault="00565367" w:rsidP="00565367">
      <w:pPr>
        <w:jc w:val="both"/>
        <w:rPr>
          <w:lang w:val="sr-Latn-CS"/>
        </w:rPr>
      </w:pPr>
      <w:proofErr w:type="spellStart"/>
      <w:r>
        <w:t>Ako</w:t>
      </w:r>
      <w:proofErr w:type="spellEnd"/>
      <w:r>
        <w:t xml:space="preserve"> </w:t>
      </w:r>
      <w:proofErr w:type="spellStart"/>
      <w:r>
        <w:t>znamo</w:t>
      </w:r>
      <w:proofErr w:type="spellEnd"/>
      <w:r>
        <w:t xml:space="preserve"> da je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ko</w:t>
      </w:r>
      <w:proofErr w:type="spellEnd"/>
      <w:r>
        <w:rPr>
          <w:lang w:val="sr-Latn-CS"/>
        </w:rPr>
        <w:t xml:space="preserve">štanja po varijabilnim troškovima proizvodnje za 10% veća od cijene koštanja po troškovima materijala, zatim da je komercijalna cijena koštanja za 3% veća od cijene koštanja po varijabilnim troškovima proizvodnje, a cijena koštanja po ukupnim stvarnim troškovima za 20% veća od komercijalne cijene koštanja, odrediti svaku od navedenih ako je iznos fiksnog troška u jednoj jedinici 30 </w:t>
      </w:r>
      <w:bookmarkEnd w:id="0"/>
      <w:r>
        <w:rPr>
          <w:lang w:val="sr-Latn-CS"/>
        </w:rPr>
        <w:t>eura.</w:t>
      </w:r>
    </w:p>
    <w:p w:rsidR="00565367" w:rsidRDefault="00565367" w:rsidP="00565367">
      <w:pPr>
        <w:rPr>
          <w:lang w:val="sr-Latn-CS"/>
        </w:rPr>
      </w:pPr>
    </w:p>
    <w:sectPr w:rsidR="00565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9FB"/>
    <w:multiLevelType w:val="hybridMultilevel"/>
    <w:tmpl w:val="BF547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404E"/>
    <w:multiLevelType w:val="hybridMultilevel"/>
    <w:tmpl w:val="45E2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78CA"/>
    <w:multiLevelType w:val="hybridMultilevel"/>
    <w:tmpl w:val="DEFE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5A01"/>
    <w:multiLevelType w:val="hybridMultilevel"/>
    <w:tmpl w:val="2A96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84322"/>
    <w:multiLevelType w:val="hybridMultilevel"/>
    <w:tmpl w:val="56BCBE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20"/>
    <w:rsid w:val="00565367"/>
    <w:rsid w:val="006B609D"/>
    <w:rsid w:val="00753580"/>
    <w:rsid w:val="00910D53"/>
    <w:rsid w:val="00A27485"/>
    <w:rsid w:val="00AC5C9A"/>
    <w:rsid w:val="00AF4447"/>
    <w:rsid w:val="00B0589B"/>
    <w:rsid w:val="00E27020"/>
    <w:rsid w:val="00F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2020-04-01T10:50:00Z</dcterms:created>
  <dcterms:modified xsi:type="dcterms:W3CDTF">2020-04-01T10:50:00Z</dcterms:modified>
</cp:coreProperties>
</file>