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A57" w:rsidRPr="00965E8C" w:rsidRDefault="009A0113" w:rsidP="00604A57">
      <w:pPr>
        <w:rPr>
          <w:sz w:val="24"/>
          <w:szCs w:val="24"/>
        </w:rPr>
      </w:pPr>
      <w:r w:rsidRPr="009A0113">
        <w:rPr>
          <w:b/>
          <w:sz w:val="24"/>
          <w:szCs w:val="24"/>
        </w:rPr>
        <w:t>Predmet:</w:t>
      </w:r>
      <w:r w:rsidR="00604A57">
        <w:rPr>
          <w:sz w:val="24"/>
          <w:szCs w:val="24"/>
        </w:rPr>
        <w:t xml:space="preserve"> </w:t>
      </w:r>
      <w:r w:rsidR="00604A57" w:rsidRPr="00965E8C">
        <w:rPr>
          <w:sz w:val="24"/>
          <w:szCs w:val="24"/>
        </w:rPr>
        <w:t>Metodika nastave geografije sa školskim radom</w:t>
      </w:r>
    </w:p>
    <w:p w:rsidR="002D319C" w:rsidRPr="009A0113" w:rsidRDefault="009A0113" w:rsidP="009A0113">
      <w:pPr>
        <w:rPr>
          <w:b/>
          <w:sz w:val="24"/>
          <w:szCs w:val="24"/>
        </w:rPr>
      </w:pPr>
      <w:r w:rsidRPr="009A0113">
        <w:rPr>
          <w:b/>
          <w:sz w:val="24"/>
          <w:szCs w:val="24"/>
        </w:rPr>
        <w:t>Vježba</w:t>
      </w:r>
      <w:r w:rsidR="00E448E3">
        <w:rPr>
          <w:b/>
          <w:sz w:val="24"/>
          <w:szCs w:val="24"/>
        </w:rPr>
        <w:t>:</w:t>
      </w:r>
    </w:p>
    <w:p w:rsidR="0053284F" w:rsidRPr="002D319C" w:rsidRDefault="009B700B" w:rsidP="000076EB">
      <w:pPr>
        <w:rPr>
          <w:sz w:val="24"/>
          <w:szCs w:val="24"/>
        </w:rPr>
      </w:pPr>
      <w:r w:rsidRPr="002D319C">
        <w:rPr>
          <w:sz w:val="24"/>
          <w:szCs w:val="24"/>
        </w:rPr>
        <w:t>Metodičko oblik</w:t>
      </w:r>
      <w:r w:rsidR="00604A57">
        <w:rPr>
          <w:sz w:val="24"/>
          <w:szCs w:val="24"/>
        </w:rPr>
        <w:t>ovanje nastave geografije</w:t>
      </w:r>
      <w:r w:rsidRPr="002D319C">
        <w:rPr>
          <w:sz w:val="24"/>
          <w:szCs w:val="24"/>
        </w:rPr>
        <w:t xml:space="preserve"> temeljeno na informac</w:t>
      </w:r>
      <w:r w:rsidR="0053284F">
        <w:rPr>
          <w:sz w:val="24"/>
          <w:szCs w:val="24"/>
        </w:rPr>
        <w:t>iono-komunikacionoj tehnologiji</w:t>
      </w:r>
    </w:p>
    <w:p w:rsidR="00B41B19" w:rsidRPr="002D319C" w:rsidRDefault="009A0113" w:rsidP="009B700B">
      <w:pPr>
        <w:rPr>
          <w:sz w:val="24"/>
          <w:szCs w:val="24"/>
        </w:rPr>
      </w:pPr>
      <w:r w:rsidRPr="009C653C">
        <w:rPr>
          <w:rStyle w:val="Emphasis"/>
          <w:rFonts w:cs="Arial"/>
          <w:b/>
          <w:bCs/>
          <w:i w:val="0"/>
          <w:iCs w:val="0"/>
          <w:sz w:val="24"/>
          <w:szCs w:val="24"/>
          <w:shd w:val="clear" w:color="auto" w:fill="FFFFFF"/>
        </w:rPr>
        <w:t xml:space="preserve">Cilj: </w:t>
      </w:r>
      <w:r w:rsidR="009B700B" w:rsidRPr="009C653C">
        <w:rPr>
          <w:sz w:val="24"/>
          <w:szCs w:val="24"/>
        </w:rPr>
        <w:t xml:space="preserve">Kritički </w:t>
      </w:r>
      <w:r w:rsidR="009B700B" w:rsidRPr="002D319C">
        <w:rPr>
          <w:sz w:val="24"/>
          <w:szCs w:val="24"/>
        </w:rPr>
        <w:t xml:space="preserve">i kreativno razmišljati </w:t>
      </w:r>
      <w:r w:rsidR="007C46EE" w:rsidRPr="002D319C">
        <w:rPr>
          <w:sz w:val="24"/>
          <w:szCs w:val="24"/>
        </w:rPr>
        <w:t>o primjeni informaciono-</w:t>
      </w:r>
      <w:r w:rsidR="009B700B" w:rsidRPr="002D319C">
        <w:rPr>
          <w:sz w:val="24"/>
          <w:szCs w:val="24"/>
        </w:rPr>
        <w:t>komunikacione tehnologije u nastavi</w:t>
      </w:r>
      <w:r w:rsidR="00604A57">
        <w:rPr>
          <w:sz w:val="24"/>
          <w:szCs w:val="24"/>
        </w:rPr>
        <w:t xml:space="preserve"> geografije</w:t>
      </w:r>
      <w:r w:rsidR="007C46EE" w:rsidRPr="002D319C">
        <w:rPr>
          <w:sz w:val="24"/>
          <w:szCs w:val="24"/>
        </w:rPr>
        <w:t>.</w:t>
      </w:r>
    </w:p>
    <w:p w:rsidR="007C46EE" w:rsidRPr="002D319C" w:rsidRDefault="007C46EE" w:rsidP="009B700B">
      <w:pPr>
        <w:rPr>
          <w:sz w:val="24"/>
          <w:szCs w:val="24"/>
        </w:rPr>
      </w:pPr>
    </w:p>
    <w:p w:rsidR="007C46EE" w:rsidRPr="00E448E3" w:rsidRDefault="007C46EE" w:rsidP="009B700B">
      <w:pPr>
        <w:rPr>
          <w:b/>
          <w:sz w:val="24"/>
          <w:szCs w:val="24"/>
        </w:rPr>
      </w:pPr>
      <w:r w:rsidRPr="00E448E3">
        <w:rPr>
          <w:b/>
          <w:sz w:val="24"/>
          <w:szCs w:val="24"/>
        </w:rPr>
        <w:t>Zadatak 1 (I Grupa):</w:t>
      </w:r>
    </w:p>
    <w:p w:rsidR="007C46EE" w:rsidRPr="002D319C" w:rsidRDefault="007C46EE" w:rsidP="009B700B">
      <w:pPr>
        <w:rPr>
          <w:sz w:val="24"/>
          <w:szCs w:val="24"/>
        </w:rPr>
      </w:pPr>
      <w:r w:rsidRPr="002D319C">
        <w:rPr>
          <w:sz w:val="24"/>
          <w:szCs w:val="24"/>
        </w:rPr>
        <w:t xml:space="preserve">Metodom analize Obrazovno  vaspitnog ishoda </w:t>
      </w:r>
      <w:r w:rsidR="00604A57">
        <w:rPr>
          <w:sz w:val="24"/>
          <w:szCs w:val="24"/>
        </w:rPr>
        <w:t>3 za IX</w:t>
      </w:r>
      <w:r w:rsidRPr="002D319C">
        <w:rPr>
          <w:sz w:val="24"/>
          <w:szCs w:val="24"/>
        </w:rPr>
        <w:t xml:space="preserve"> razred ( predmetni Program) utvrdi :</w:t>
      </w:r>
    </w:p>
    <w:p w:rsidR="000076EB" w:rsidRDefault="007C46EE" w:rsidP="0041080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D319C">
        <w:rPr>
          <w:sz w:val="24"/>
          <w:szCs w:val="24"/>
        </w:rPr>
        <w:t>Koje sadržaje/ishode učenja  je moguće, i na koji način, aktuelizovati primjenom informaciono-komunikacione tehnologije</w:t>
      </w:r>
      <w:r w:rsidR="00E448E3">
        <w:rPr>
          <w:sz w:val="24"/>
          <w:szCs w:val="24"/>
        </w:rPr>
        <w:t>;</w:t>
      </w:r>
      <w:bookmarkStart w:id="0" w:name="_GoBack"/>
      <w:bookmarkEnd w:id="0"/>
    </w:p>
    <w:p w:rsidR="000076EB" w:rsidRDefault="00604A57" w:rsidP="0041080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Formirati t</w:t>
      </w:r>
      <w:r w:rsidR="000076EB">
        <w:rPr>
          <w:sz w:val="24"/>
          <w:szCs w:val="24"/>
        </w:rPr>
        <w:t xml:space="preserve">abelu sa sljedećim sadržajem: </w:t>
      </w:r>
    </w:p>
    <w:p w:rsidR="000076EB" w:rsidRDefault="000076EB" w:rsidP="000076E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Ishod/ishodi učenja</w:t>
      </w:r>
    </w:p>
    <w:p w:rsidR="000076EB" w:rsidRDefault="000076EB" w:rsidP="000076E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Zadatak/aktivnost </w:t>
      </w:r>
    </w:p>
    <w:p w:rsidR="007C46EE" w:rsidRPr="002D319C" w:rsidRDefault="000076EB" w:rsidP="000076E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Oblik primjene-način realiza</w:t>
      </w:r>
      <w:r w:rsidRPr="000076EB">
        <w:rPr>
          <w:sz w:val="24"/>
          <w:szCs w:val="24"/>
        </w:rPr>
        <w:t>c</w:t>
      </w:r>
      <w:r>
        <w:rPr>
          <w:sz w:val="24"/>
          <w:szCs w:val="24"/>
        </w:rPr>
        <w:t>ije (</w:t>
      </w:r>
      <w:r w:rsidRPr="000076EB">
        <w:rPr>
          <w:sz w:val="24"/>
          <w:szCs w:val="24"/>
        </w:rPr>
        <w:t>inform</w:t>
      </w:r>
      <w:r>
        <w:rPr>
          <w:sz w:val="24"/>
          <w:szCs w:val="24"/>
        </w:rPr>
        <w:t>aciono-komunikaciona tehnologija)</w:t>
      </w:r>
    </w:p>
    <w:p w:rsidR="007C46EE" w:rsidRPr="00E448E3" w:rsidRDefault="007C46EE" w:rsidP="007C46EE">
      <w:pPr>
        <w:rPr>
          <w:b/>
          <w:sz w:val="24"/>
          <w:szCs w:val="24"/>
        </w:rPr>
      </w:pPr>
      <w:r w:rsidRPr="00E448E3">
        <w:rPr>
          <w:b/>
          <w:sz w:val="24"/>
          <w:szCs w:val="24"/>
        </w:rPr>
        <w:t>Zadatak 1 (I</w:t>
      </w:r>
      <w:r w:rsidR="002D319C" w:rsidRPr="00E448E3">
        <w:rPr>
          <w:b/>
          <w:sz w:val="24"/>
          <w:szCs w:val="24"/>
        </w:rPr>
        <w:t>I</w:t>
      </w:r>
      <w:r w:rsidRPr="00E448E3">
        <w:rPr>
          <w:b/>
          <w:sz w:val="24"/>
          <w:szCs w:val="24"/>
        </w:rPr>
        <w:t xml:space="preserve"> Grupa):</w:t>
      </w:r>
    </w:p>
    <w:p w:rsidR="002D319C" w:rsidRPr="002D319C" w:rsidRDefault="002D319C" w:rsidP="002D319C">
      <w:pPr>
        <w:pStyle w:val="ListParagraph"/>
        <w:rPr>
          <w:sz w:val="24"/>
          <w:szCs w:val="24"/>
        </w:rPr>
      </w:pPr>
      <w:r w:rsidRPr="002D319C">
        <w:rPr>
          <w:sz w:val="24"/>
          <w:szCs w:val="24"/>
        </w:rPr>
        <w:t>Metodom anali</w:t>
      </w:r>
      <w:r w:rsidR="00604A57">
        <w:rPr>
          <w:sz w:val="24"/>
          <w:szCs w:val="24"/>
        </w:rPr>
        <w:t>ze Obrazovno  vaspitnog ishoda 3</w:t>
      </w:r>
      <w:r w:rsidRPr="002D319C">
        <w:rPr>
          <w:sz w:val="24"/>
          <w:szCs w:val="24"/>
        </w:rPr>
        <w:t xml:space="preserve"> z</w:t>
      </w:r>
      <w:r w:rsidR="00604A57">
        <w:rPr>
          <w:sz w:val="24"/>
          <w:szCs w:val="24"/>
        </w:rPr>
        <w:t>a VIII</w:t>
      </w:r>
      <w:r w:rsidRPr="002D319C">
        <w:rPr>
          <w:sz w:val="24"/>
          <w:szCs w:val="24"/>
        </w:rPr>
        <w:t xml:space="preserve"> razred ( predmetni Program) utvrdi :</w:t>
      </w:r>
    </w:p>
    <w:p w:rsidR="002D319C" w:rsidRPr="002D319C" w:rsidRDefault="002D319C" w:rsidP="002D319C">
      <w:pPr>
        <w:pStyle w:val="ListParagraph"/>
        <w:rPr>
          <w:sz w:val="24"/>
          <w:szCs w:val="24"/>
        </w:rPr>
      </w:pPr>
    </w:p>
    <w:p w:rsidR="000076EB" w:rsidRDefault="002D319C" w:rsidP="000076EB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2D319C">
        <w:rPr>
          <w:sz w:val="24"/>
          <w:szCs w:val="24"/>
        </w:rPr>
        <w:t>Koje sadržaje/ishode učenja  je moguće, i na koji način, aktuelizovati primjenom informaciono--komunikacione tehnologije</w:t>
      </w:r>
      <w:r w:rsidR="00E448E3">
        <w:rPr>
          <w:sz w:val="24"/>
          <w:szCs w:val="24"/>
        </w:rPr>
        <w:t>;</w:t>
      </w:r>
    </w:p>
    <w:p w:rsidR="000076EB" w:rsidRPr="000076EB" w:rsidRDefault="00604A57" w:rsidP="000076EB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Formirati t</w:t>
      </w:r>
      <w:r w:rsidR="000076EB" w:rsidRPr="000076EB">
        <w:rPr>
          <w:sz w:val="24"/>
          <w:szCs w:val="24"/>
        </w:rPr>
        <w:t xml:space="preserve">abelu sa sljedećim sadržajem: </w:t>
      </w:r>
    </w:p>
    <w:p w:rsidR="000076EB" w:rsidRDefault="000076EB" w:rsidP="000076E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Ishod/ishodi učenja</w:t>
      </w:r>
    </w:p>
    <w:p w:rsidR="000076EB" w:rsidRDefault="000076EB" w:rsidP="000076E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Zadatak/aktivnost </w:t>
      </w:r>
    </w:p>
    <w:p w:rsidR="000076EB" w:rsidRPr="000076EB" w:rsidRDefault="000076EB" w:rsidP="000076E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Oblik primjene-način realiza</w:t>
      </w:r>
      <w:r w:rsidRPr="000076EB">
        <w:rPr>
          <w:sz w:val="24"/>
          <w:szCs w:val="24"/>
        </w:rPr>
        <w:t>c</w:t>
      </w:r>
      <w:r>
        <w:rPr>
          <w:sz w:val="24"/>
          <w:szCs w:val="24"/>
        </w:rPr>
        <w:t>ije (</w:t>
      </w:r>
      <w:r w:rsidRPr="000076EB">
        <w:rPr>
          <w:sz w:val="24"/>
          <w:szCs w:val="24"/>
        </w:rPr>
        <w:t>inform</w:t>
      </w:r>
      <w:r>
        <w:rPr>
          <w:sz w:val="24"/>
          <w:szCs w:val="24"/>
        </w:rPr>
        <w:t>aciono-komunikaciona tehnologija)</w:t>
      </w:r>
    </w:p>
    <w:p w:rsidR="009C653C" w:rsidRDefault="009C653C" w:rsidP="009B700B">
      <w:pPr>
        <w:rPr>
          <w:sz w:val="24"/>
          <w:szCs w:val="24"/>
        </w:rPr>
      </w:pPr>
    </w:p>
    <w:p w:rsidR="000076EB" w:rsidRDefault="000076EB" w:rsidP="009B700B">
      <w:pPr>
        <w:rPr>
          <w:sz w:val="24"/>
          <w:szCs w:val="24"/>
        </w:rPr>
      </w:pPr>
    </w:p>
    <w:p w:rsidR="000076EB" w:rsidRDefault="000076EB" w:rsidP="009B700B">
      <w:pPr>
        <w:rPr>
          <w:sz w:val="24"/>
          <w:szCs w:val="24"/>
        </w:rPr>
      </w:pPr>
    </w:p>
    <w:p w:rsidR="000076EB" w:rsidRDefault="000076EB" w:rsidP="009B700B">
      <w:pPr>
        <w:rPr>
          <w:sz w:val="24"/>
          <w:szCs w:val="24"/>
        </w:rPr>
      </w:pPr>
    </w:p>
    <w:p w:rsidR="000076EB" w:rsidRDefault="000076EB" w:rsidP="009B700B">
      <w:pPr>
        <w:rPr>
          <w:sz w:val="24"/>
          <w:szCs w:val="24"/>
        </w:rPr>
      </w:pPr>
    </w:p>
    <w:p w:rsidR="000076EB" w:rsidRDefault="000076EB" w:rsidP="009B700B">
      <w:pPr>
        <w:rPr>
          <w:sz w:val="24"/>
          <w:szCs w:val="24"/>
        </w:rPr>
      </w:pPr>
    </w:p>
    <w:p w:rsidR="00604A57" w:rsidRDefault="00604A57" w:rsidP="009B700B">
      <w:pPr>
        <w:rPr>
          <w:sz w:val="24"/>
          <w:szCs w:val="24"/>
        </w:rPr>
      </w:pPr>
    </w:p>
    <w:tbl>
      <w:tblPr>
        <w:tblStyle w:val="TableGrid1"/>
        <w:tblW w:w="0" w:type="auto"/>
        <w:tblInd w:w="720" w:type="dxa"/>
        <w:tblLook w:val="04A0" w:firstRow="1" w:lastRow="0" w:firstColumn="1" w:lastColumn="0" w:noHBand="0" w:noVBand="1"/>
      </w:tblPr>
      <w:tblGrid>
        <w:gridCol w:w="4325"/>
        <w:gridCol w:w="4305"/>
      </w:tblGrid>
      <w:tr w:rsidR="00604A57" w:rsidRPr="00604A57" w:rsidTr="00992F07">
        <w:tc>
          <w:tcPr>
            <w:tcW w:w="4675" w:type="dxa"/>
          </w:tcPr>
          <w:p w:rsidR="00604A57" w:rsidRPr="00604A57" w:rsidRDefault="00604A57" w:rsidP="00604A57">
            <w:pPr>
              <w:rPr>
                <w:rFonts w:eastAsiaTheme="minorEastAsia"/>
                <w:b/>
                <w:color w:val="000000" w:themeColor="text1"/>
                <w:sz w:val="24"/>
                <w:szCs w:val="24"/>
              </w:rPr>
            </w:pPr>
            <w:r w:rsidRPr="00604A57">
              <w:rPr>
                <w:rFonts w:eastAsiaTheme="minorEastAsia"/>
                <w:b/>
                <w:color w:val="000000" w:themeColor="text1"/>
                <w:sz w:val="24"/>
                <w:szCs w:val="24"/>
              </w:rPr>
              <w:lastRenderedPageBreak/>
              <w:t>I Grupa:</w:t>
            </w:r>
          </w:p>
          <w:p w:rsidR="00604A57" w:rsidRPr="00604A57" w:rsidRDefault="00604A57" w:rsidP="00604A57">
            <w:pPr>
              <w:rPr>
                <w:rFonts w:eastAsiaTheme="minorEastAsia"/>
                <w:b/>
                <w:color w:val="000000" w:themeColor="text1"/>
                <w:sz w:val="24"/>
                <w:szCs w:val="24"/>
              </w:rPr>
            </w:pPr>
            <w:r w:rsidRPr="00604A57">
              <w:rPr>
                <w:rFonts w:eastAsiaTheme="minorEastAsia"/>
                <w:b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4675" w:type="dxa"/>
          </w:tcPr>
          <w:p w:rsidR="00604A57" w:rsidRPr="00604A57" w:rsidRDefault="00604A57" w:rsidP="00604A57">
            <w:pPr>
              <w:rPr>
                <w:rFonts w:eastAsiaTheme="minorEastAsia"/>
                <w:b/>
                <w:color w:val="000000" w:themeColor="text1"/>
                <w:sz w:val="24"/>
                <w:szCs w:val="24"/>
              </w:rPr>
            </w:pPr>
            <w:r w:rsidRPr="00604A57">
              <w:rPr>
                <w:rFonts w:eastAsiaTheme="minorEastAsia"/>
                <w:b/>
                <w:color w:val="000000" w:themeColor="text1"/>
                <w:sz w:val="24"/>
                <w:szCs w:val="24"/>
              </w:rPr>
              <w:t>II Grupa:</w:t>
            </w:r>
          </w:p>
        </w:tc>
      </w:tr>
      <w:tr w:rsidR="00604A57" w:rsidRPr="00604A57" w:rsidTr="00992F07">
        <w:trPr>
          <w:trHeight w:val="2987"/>
        </w:trPr>
        <w:tc>
          <w:tcPr>
            <w:tcW w:w="4675" w:type="dxa"/>
          </w:tcPr>
          <w:p w:rsidR="00604A57" w:rsidRPr="00604A57" w:rsidRDefault="00604A57" w:rsidP="00604A57">
            <w:pPr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604A57">
              <w:rPr>
                <w:rFonts w:eastAsiaTheme="minorEastAsia"/>
                <w:color w:val="000000" w:themeColor="text1"/>
                <w:sz w:val="24"/>
                <w:szCs w:val="24"/>
              </w:rPr>
              <w:t>Muratović Neris</w:t>
            </w:r>
          </w:p>
          <w:p w:rsidR="00604A57" w:rsidRPr="00604A57" w:rsidRDefault="00604A57" w:rsidP="00604A57">
            <w:pPr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604A57">
              <w:rPr>
                <w:rFonts w:eastAsiaTheme="minorEastAsia"/>
                <w:color w:val="000000" w:themeColor="text1"/>
                <w:sz w:val="24"/>
                <w:szCs w:val="24"/>
              </w:rPr>
              <w:t>Milović Tomo</w:t>
            </w:r>
          </w:p>
          <w:p w:rsidR="00604A57" w:rsidRPr="00604A57" w:rsidRDefault="00604A57" w:rsidP="00604A57">
            <w:pPr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604A57">
              <w:rPr>
                <w:rFonts w:eastAsiaTheme="minorEastAsia"/>
                <w:color w:val="000000" w:themeColor="text1"/>
                <w:sz w:val="24"/>
                <w:szCs w:val="24"/>
              </w:rPr>
              <w:t>Krsmanović Manojle</w:t>
            </w:r>
          </w:p>
          <w:p w:rsidR="00604A57" w:rsidRPr="00604A57" w:rsidRDefault="00604A57" w:rsidP="00604A57">
            <w:pPr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604A57">
              <w:rPr>
                <w:rFonts w:eastAsiaTheme="minorEastAsia"/>
                <w:color w:val="000000" w:themeColor="text1"/>
                <w:sz w:val="24"/>
                <w:szCs w:val="24"/>
              </w:rPr>
              <w:t>Drljan Amela</w:t>
            </w:r>
          </w:p>
          <w:p w:rsidR="00604A57" w:rsidRPr="00604A57" w:rsidRDefault="00604A57" w:rsidP="00604A57">
            <w:pPr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604A57">
              <w:rPr>
                <w:rFonts w:eastAsiaTheme="minorEastAsia"/>
                <w:color w:val="000000" w:themeColor="text1"/>
                <w:sz w:val="24"/>
                <w:szCs w:val="24"/>
              </w:rPr>
              <w:t>Zoronjić Almin</w:t>
            </w:r>
          </w:p>
          <w:p w:rsidR="00604A57" w:rsidRPr="00604A57" w:rsidRDefault="00604A57" w:rsidP="00604A57">
            <w:pPr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604A57">
              <w:rPr>
                <w:rFonts w:eastAsiaTheme="minorEastAsia"/>
                <w:color w:val="000000" w:themeColor="text1"/>
                <w:sz w:val="24"/>
                <w:szCs w:val="24"/>
              </w:rPr>
              <w:t>Đukić  Bojan</w:t>
            </w:r>
          </w:p>
          <w:p w:rsidR="00604A57" w:rsidRPr="00604A57" w:rsidRDefault="00604A57" w:rsidP="00604A57">
            <w:pPr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604A57">
              <w:rPr>
                <w:rFonts w:eastAsiaTheme="minorEastAsia"/>
                <w:color w:val="000000" w:themeColor="text1"/>
                <w:sz w:val="24"/>
                <w:szCs w:val="24"/>
              </w:rPr>
              <w:t>Mijušković  Marko</w:t>
            </w:r>
          </w:p>
          <w:p w:rsidR="00604A57" w:rsidRPr="00604A57" w:rsidRDefault="00604A57" w:rsidP="00604A57">
            <w:pPr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604A57">
              <w:rPr>
                <w:rFonts w:eastAsiaTheme="minorEastAsia"/>
                <w:color w:val="000000" w:themeColor="text1"/>
                <w:sz w:val="24"/>
                <w:szCs w:val="24"/>
              </w:rPr>
              <w:t>Mašković Vesko</w:t>
            </w:r>
          </w:p>
          <w:p w:rsidR="00604A57" w:rsidRPr="00604A57" w:rsidRDefault="00604A57" w:rsidP="00604A57">
            <w:pPr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604A57">
              <w:rPr>
                <w:rFonts w:eastAsiaTheme="minorEastAsia"/>
                <w:color w:val="000000" w:themeColor="text1"/>
                <w:sz w:val="24"/>
                <w:szCs w:val="24"/>
              </w:rPr>
              <w:t>Gutić Remzija</w:t>
            </w:r>
          </w:p>
          <w:p w:rsidR="00604A57" w:rsidRPr="00604A57" w:rsidRDefault="00604A57" w:rsidP="00604A57">
            <w:pPr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604A57">
              <w:rPr>
                <w:rFonts w:eastAsiaTheme="minorEastAsia"/>
                <w:color w:val="000000" w:themeColor="text1"/>
                <w:sz w:val="24"/>
                <w:szCs w:val="24"/>
              </w:rPr>
              <w:t>Pajović Milan</w:t>
            </w:r>
          </w:p>
        </w:tc>
        <w:tc>
          <w:tcPr>
            <w:tcW w:w="4675" w:type="dxa"/>
          </w:tcPr>
          <w:p w:rsidR="00604A57" w:rsidRPr="00604A57" w:rsidRDefault="00604A57" w:rsidP="00604A57">
            <w:pPr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604A57">
              <w:rPr>
                <w:rFonts w:eastAsiaTheme="minorEastAsia"/>
                <w:color w:val="000000" w:themeColor="text1"/>
                <w:sz w:val="24"/>
                <w:szCs w:val="24"/>
              </w:rPr>
              <w:t>Savićević Pava</w:t>
            </w:r>
          </w:p>
          <w:p w:rsidR="00604A57" w:rsidRPr="00604A57" w:rsidRDefault="00604A57" w:rsidP="00604A57">
            <w:pPr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604A57">
              <w:rPr>
                <w:rFonts w:eastAsiaTheme="minorEastAsia"/>
                <w:color w:val="000000" w:themeColor="text1"/>
                <w:sz w:val="24"/>
                <w:szCs w:val="24"/>
              </w:rPr>
              <w:t>Pjevović Arijana</w:t>
            </w:r>
          </w:p>
          <w:p w:rsidR="00604A57" w:rsidRPr="00604A57" w:rsidRDefault="00604A57" w:rsidP="00604A57">
            <w:pPr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604A57">
              <w:rPr>
                <w:rFonts w:eastAsiaTheme="minorEastAsia"/>
                <w:color w:val="000000" w:themeColor="text1"/>
                <w:sz w:val="24"/>
                <w:szCs w:val="24"/>
              </w:rPr>
              <w:t>Drašković Marko</w:t>
            </w:r>
          </w:p>
          <w:p w:rsidR="00604A57" w:rsidRPr="00604A57" w:rsidRDefault="00604A57" w:rsidP="00604A57">
            <w:pPr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604A57">
              <w:rPr>
                <w:rFonts w:eastAsiaTheme="minorEastAsia"/>
                <w:color w:val="000000" w:themeColor="text1"/>
                <w:sz w:val="24"/>
                <w:szCs w:val="24"/>
              </w:rPr>
              <w:t>Mirković Ljiljana</w:t>
            </w:r>
          </w:p>
          <w:p w:rsidR="00604A57" w:rsidRPr="00604A57" w:rsidRDefault="00604A57" w:rsidP="00604A57">
            <w:pPr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604A57">
              <w:rPr>
                <w:rFonts w:eastAsiaTheme="minorEastAsia"/>
                <w:color w:val="000000" w:themeColor="text1"/>
                <w:sz w:val="24"/>
                <w:szCs w:val="24"/>
              </w:rPr>
              <w:t>Nikolić Maja</w:t>
            </w:r>
          </w:p>
          <w:p w:rsidR="00604A57" w:rsidRPr="00604A57" w:rsidRDefault="00604A57" w:rsidP="00604A57">
            <w:pPr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604A57">
              <w:rPr>
                <w:rFonts w:eastAsiaTheme="minorEastAsia"/>
                <w:color w:val="000000" w:themeColor="text1"/>
                <w:sz w:val="24"/>
                <w:szCs w:val="24"/>
              </w:rPr>
              <w:t>Koprivica Nikola</w:t>
            </w:r>
          </w:p>
          <w:p w:rsidR="00604A57" w:rsidRPr="00604A57" w:rsidRDefault="00604A57" w:rsidP="00604A57">
            <w:pPr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604A57">
              <w:rPr>
                <w:rFonts w:eastAsiaTheme="minorEastAsia"/>
                <w:color w:val="000000" w:themeColor="text1"/>
                <w:sz w:val="24"/>
                <w:szCs w:val="24"/>
              </w:rPr>
              <w:t>Đačić Ljubomir</w:t>
            </w:r>
          </w:p>
          <w:p w:rsidR="00604A57" w:rsidRPr="00604A57" w:rsidRDefault="00604A57" w:rsidP="00604A57">
            <w:pPr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604A57">
              <w:rPr>
                <w:rFonts w:eastAsiaTheme="minorEastAsia"/>
                <w:color w:val="000000" w:themeColor="text1"/>
                <w:sz w:val="24"/>
                <w:szCs w:val="24"/>
              </w:rPr>
              <w:t>Jovović Vuk</w:t>
            </w:r>
          </w:p>
          <w:p w:rsidR="00604A57" w:rsidRPr="00604A57" w:rsidRDefault="00604A57" w:rsidP="00604A57">
            <w:pPr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604A57">
              <w:rPr>
                <w:rFonts w:eastAsiaTheme="minorEastAsia"/>
                <w:color w:val="000000" w:themeColor="text1"/>
                <w:sz w:val="24"/>
                <w:szCs w:val="24"/>
              </w:rPr>
              <w:t>Lukovac Ivan</w:t>
            </w:r>
          </w:p>
          <w:p w:rsidR="00604A57" w:rsidRPr="00604A57" w:rsidRDefault="00604A57" w:rsidP="00604A57">
            <w:pPr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</w:tr>
    </w:tbl>
    <w:p w:rsidR="00604A57" w:rsidRPr="00604A57" w:rsidRDefault="00604A57" w:rsidP="00604A57">
      <w:pPr>
        <w:rPr>
          <w:b/>
          <w:bCs/>
          <w:sz w:val="24"/>
          <w:szCs w:val="24"/>
        </w:rPr>
      </w:pPr>
    </w:p>
    <w:p w:rsidR="00604A57" w:rsidRPr="00604A57" w:rsidRDefault="00604A57" w:rsidP="00604A57">
      <w:pPr>
        <w:rPr>
          <w:b/>
          <w:bCs/>
          <w:sz w:val="24"/>
          <w:szCs w:val="24"/>
        </w:rPr>
      </w:pPr>
    </w:p>
    <w:p w:rsidR="00604A57" w:rsidRPr="00604A57" w:rsidRDefault="00604A57" w:rsidP="00604A57">
      <w:pPr>
        <w:rPr>
          <w:b/>
          <w:bCs/>
          <w:sz w:val="24"/>
          <w:szCs w:val="24"/>
        </w:rPr>
      </w:pPr>
    </w:p>
    <w:p w:rsidR="00604A57" w:rsidRPr="00604A57" w:rsidRDefault="00604A57" w:rsidP="00604A57">
      <w:pPr>
        <w:rPr>
          <w:bCs/>
          <w:sz w:val="24"/>
          <w:szCs w:val="24"/>
        </w:rPr>
      </w:pPr>
    </w:p>
    <w:p w:rsidR="00604A57" w:rsidRPr="002D319C" w:rsidRDefault="00604A57" w:rsidP="009B700B">
      <w:pPr>
        <w:rPr>
          <w:sz w:val="24"/>
          <w:szCs w:val="24"/>
        </w:rPr>
      </w:pPr>
    </w:p>
    <w:sectPr w:rsidR="00604A57" w:rsidRPr="002D31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B97E29"/>
    <w:multiLevelType w:val="hybridMultilevel"/>
    <w:tmpl w:val="7192520A"/>
    <w:lvl w:ilvl="0" w:tplc="AC4EAF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9864DB2"/>
    <w:multiLevelType w:val="hybridMultilevel"/>
    <w:tmpl w:val="D09EFE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4E4777"/>
    <w:multiLevelType w:val="hybridMultilevel"/>
    <w:tmpl w:val="921478B6"/>
    <w:lvl w:ilvl="0" w:tplc="903E34C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00B"/>
    <w:rsid w:val="000076EB"/>
    <w:rsid w:val="002D319C"/>
    <w:rsid w:val="0041080E"/>
    <w:rsid w:val="00430F84"/>
    <w:rsid w:val="0053284F"/>
    <w:rsid w:val="00604A57"/>
    <w:rsid w:val="006E78F1"/>
    <w:rsid w:val="007C46EE"/>
    <w:rsid w:val="008159A5"/>
    <w:rsid w:val="008507FB"/>
    <w:rsid w:val="009A0113"/>
    <w:rsid w:val="009B700B"/>
    <w:rsid w:val="009C653C"/>
    <w:rsid w:val="00B41B19"/>
    <w:rsid w:val="00E44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8AFF1"/>
  <w15:chartTrackingRefBased/>
  <w15:docId w15:val="{BCE771BC-0178-4E84-B48B-1EDFFD931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46EE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9A0113"/>
    <w:rPr>
      <w:i/>
      <w:iCs/>
    </w:rPr>
  </w:style>
  <w:style w:type="table" w:styleId="TableGrid">
    <w:name w:val="Table Grid"/>
    <w:basedOn w:val="TableNormal"/>
    <w:uiPriority w:val="39"/>
    <w:rsid w:val="009C65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604A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7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154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219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2020-03-30T12:04:00Z</dcterms:created>
  <dcterms:modified xsi:type="dcterms:W3CDTF">2020-03-30T12:09:00Z</dcterms:modified>
</cp:coreProperties>
</file>