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jc w:val="center"/>
        <w:tblInd w:w="93" w:type="dxa"/>
        <w:tblLook w:val="04A0" w:firstRow="1" w:lastRow="0" w:firstColumn="1" w:lastColumn="0" w:noHBand="0" w:noVBand="1"/>
      </w:tblPr>
      <w:tblGrid>
        <w:gridCol w:w="868"/>
        <w:gridCol w:w="2195"/>
        <w:gridCol w:w="1383"/>
        <w:gridCol w:w="1741"/>
        <w:gridCol w:w="621"/>
        <w:gridCol w:w="820"/>
        <w:gridCol w:w="621"/>
        <w:gridCol w:w="619"/>
        <w:gridCol w:w="621"/>
        <w:gridCol w:w="619"/>
        <w:gridCol w:w="700"/>
        <w:gridCol w:w="700"/>
      </w:tblGrid>
      <w:tr w:rsidR="00D44606" w:rsidRPr="00D44606" w:rsidTr="00D44606">
        <w:trPr>
          <w:trHeight w:val="285"/>
          <w:jc w:val="center"/>
        </w:trPr>
        <w:tc>
          <w:tcPr>
            <w:tcW w:w="64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STUDIJSKI PROGRAM: Primijenjene studije menadžmenta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STUDIJE: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</w:tr>
      <w:tr w:rsidR="00D44606" w:rsidRPr="00D44606" w:rsidTr="00D44606">
        <w:trPr>
          <w:trHeight w:val="255"/>
          <w:jc w:val="center"/>
        </w:trPr>
        <w:tc>
          <w:tcPr>
            <w:tcW w:w="59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PREDMET: UPRAVLJAČKO RAČUNOVODSTVO 2017/18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</w:tr>
      <w:tr w:rsidR="00D4460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</w:tr>
      <w:tr w:rsidR="00D44606" w:rsidRPr="00D44606" w:rsidTr="00D44606">
        <w:trPr>
          <w:trHeight w:val="525"/>
          <w:jc w:val="center"/>
        </w:trPr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Evid.</w:t>
            </w:r>
          </w:p>
        </w:tc>
        <w:tc>
          <w:tcPr>
            <w:tcW w:w="21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UKUPNO POENA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PREDLOG OCJENE</w:t>
            </w:r>
          </w:p>
        </w:tc>
      </w:tr>
      <w:tr w:rsidR="00D4460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Prezime i ime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AKTIVNOSTI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SEMINARSKI RAD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I KOL. (max 25)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II KOL.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ZAV. ISPIT</w:t>
            </w: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4606" w:rsidRPr="00D44606" w:rsidTr="00D44606">
        <w:trPr>
          <w:trHeight w:val="270"/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A1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T1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Red.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Pop.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Red.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Pop.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Red.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  <w:t>Pop.</w:t>
            </w: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460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9/15</w:t>
            </w:r>
          </w:p>
        </w:tc>
        <w:tc>
          <w:tcPr>
            <w:tcW w:w="21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Petranović Nikoleta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</w:t>
            </w:r>
          </w:p>
        </w:tc>
      </w:tr>
      <w:tr w:rsidR="00D4460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32/15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Bojanović Milica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</w:t>
            </w:r>
          </w:p>
        </w:tc>
      </w:tr>
      <w:tr w:rsidR="00D4460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253/13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Čađenovic Novica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-</w:t>
            </w:r>
          </w:p>
        </w:tc>
      </w:tr>
      <w:tr w:rsidR="00D4460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85/14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Kapešić Aleksandra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-</w:t>
            </w:r>
          </w:p>
        </w:tc>
      </w:tr>
      <w:tr w:rsidR="00D4460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194/14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Mitrović Jovana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-</w:t>
            </w:r>
          </w:p>
        </w:tc>
      </w:tr>
      <w:tr w:rsidR="00D4460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48/14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Perović Anđela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-</w:t>
            </w:r>
          </w:p>
        </w:tc>
      </w:tr>
      <w:tr w:rsidR="00D4460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107/16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Merdović Milena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</w:t>
            </w:r>
          </w:p>
        </w:tc>
      </w:tr>
      <w:tr w:rsidR="00D4460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55/15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Bogavac Boris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</w:t>
            </w:r>
          </w:p>
        </w:tc>
      </w:tr>
      <w:tr w:rsidR="00D4460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195/14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Cmiljanić Jelena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</w:t>
            </w:r>
          </w:p>
        </w:tc>
      </w:tr>
      <w:tr w:rsidR="00D44606" w:rsidRPr="00D44606" w:rsidTr="00D44606">
        <w:trPr>
          <w:trHeight w:val="255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49/14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Koljenović Sabina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color w:val="9C0006"/>
                <w:sz w:val="20"/>
                <w:szCs w:val="2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4606" w:rsidRPr="00D44606" w:rsidRDefault="00D44606" w:rsidP="00D44606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D44606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</w:t>
            </w:r>
          </w:p>
        </w:tc>
      </w:tr>
    </w:tbl>
    <w:p w:rsidR="00AD609C" w:rsidRPr="00D44606" w:rsidRDefault="00D44606">
      <w:pPr>
        <w:rPr>
          <w:rFonts w:asciiTheme="majorHAnsi" w:hAnsiTheme="majorHAnsi"/>
          <w:sz w:val="20"/>
          <w:szCs w:val="20"/>
        </w:rPr>
      </w:pPr>
    </w:p>
    <w:p w:rsidR="00D44606" w:rsidRPr="00D44606" w:rsidRDefault="00D44606">
      <w:pPr>
        <w:rPr>
          <w:rFonts w:asciiTheme="majorHAnsi" w:hAnsiTheme="majorHAnsi"/>
          <w:sz w:val="20"/>
          <w:szCs w:val="20"/>
        </w:rPr>
      </w:pPr>
      <w:r w:rsidRPr="00D44606">
        <w:rPr>
          <w:rFonts w:asciiTheme="majorHAnsi" w:hAnsiTheme="majorHAnsi"/>
          <w:sz w:val="20"/>
          <w:szCs w:val="20"/>
        </w:rPr>
        <w:t>Poprav</w:t>
      </w:r>
      <w:bookmarkStart w:id="0" w:name="_GoBack"/>
      <w:bookmarkEnd w:id="0"/>
      <w:r w:rsidRPr="00D44606">
        <w:rPr>
          <w:rFonts w:asciiTheme="majorHAnsi" w:hAnsiTheme="majorHAnsi"/>
          <w:sz w:val="20"/>
          <w:szCs w:val="20"/>
        </w:rPr>
        <w:t>ni kolokvijum će se održati u utorak, 14.11.2017. godine sa početkom u 16:45 sala 104.</w:t>
      </w:r>
    </w:p>
    <w:p w:rsidR="00D44606" w:rsidRPr="00D44606" w:rsidRDefault="00D44606">
      <w:pPr>
        <w:rPr>
          <w:rFonts w:asciiTheme="majorHAnsi" w:hAnsiTheme="majorHAnsi"/>
          <w:sz w:val="20"/>
          <w:szCs w:val="20"/>
        </w:rPr>
      </w:pPr>
    </w:p>
    <w:p w:rsidR="00D44606" w:rsidRPr="00D44606" w:rsidRDefault="00D44606" w:rsidP="00D44606">
      <w:pPr>
        <w:jc w:val="right"/>
        <w:rPr>
          <w:rFonts w:asciiTheme="majorHAnsi" w:hAnsiTheme="majorHAnsi"/>
          <w:sz w:val="20"/>
          <w:szCs w:val="20"/>
        </w:rPr>
      </w:pPr>
      <w:r w:rsidRPr="00D44606">
        <w:rPr>
          <w:rFonts w:asciiTheme="majorHAnsi" w:hAnsiTheme="majorHAnsi"/>
          <w:sz w:val="20"/>
          <w:szCs w:val="20"/>
        </w:rPr>
        <w:t>Predmetni nastavnik:</w:t>
      </w:r>
    </w:p>
    <w:p w:rsidR="00D44606" w:rsidRPr="00D44606" w:rsidRDefault="00D44606" w:rsidP="00D44606">
      <w:pPr>
        <w:jc w:val="right"/>
        <w:rPr>
          <w:rFonts w:asciiTheme="majorHAnsi" w:hAnsiTheme="majorHAnsi"/>
          <w:sz w:val="20"/>
          <w:szCs w:val="20"/>
        </w:rPr>
      </w:pPr>
      <w:r w:rsidRPr="00D44606">
        <w:rPr>
          <w:rFonts w:asciiTheme="majorHAnsi" w:hAnsiTheme="majorHAnsi"/>
          <w:sz w:val="20"/>
          <w:szCs w:val="20"/>
        </w:rPr>
        <w:t>Prof. dr Ana Lalević Filipović</w:t>
      </w:r>
    </w:p>
    <w:sectPr w:rsidR="00D44606" w:rsidRPr="00D44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06"/>
    <w:rsid w:val="00AC5C9A"/>
    <w:rsid w:val="00B0589B"/>
    <w:rsid w:val="00D4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2017-11-10T06:58:00Z</dcterms:created>
  <dcterms:modified xsi:type="dcterms:W3CDTF">2017-11-10T07:00:00Z</dcterms:modified>
</cp:coreProperties>
</file>