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D6" w:rsidRDefault="00FB1316" w:rsidP="00F61C4E">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Николај Хартман</w:t>
      </w:r>
      <w:r w:rsidR="000D61D6">
        <w:rPr>
          <w:rFonts w:ascii="Times New Roman" w:hAnsi="Times New Roman" w:cs="Times New Roman"/>
          <w:b/>
          <w:sz w:val="28"/>
          <w:szCs w:val="28"/>
          <w:lang w:val="sr-Cyrl-CS"/>
        </w:rPr>
        <w:t xml:space="preserve"> (1882-1950)</w:t>
      </w:r>
      <w:r>
        <w:rPr>
          <w:rFonts w:ascii="Times New Roman" w:hAnsi="Times New Roman" w:cs="Times New Roman"/>
          <w:b/>
          <w:sz w:val="28"/>
          <w:szCs w:val="28"/>
          <w:lang w:val="sr-Cyrl-CS"/>
        </w:rPr>
        <w:t xml:space="preserve"> </w:t>
      </w:r>
    </w:p>
    <w:p w:rsidR="00551118" w:rsidRDefault="00FB1316" w:rsidP="00F61C4E">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w:t>
      </w:r>
      <w:r w:rsidR="000D61D6">
        <w:rPr>
          <w:rFonts w:ascii="Times New Roman" w:hAnsi="Times New Roman" w:cs="Times New Roman"/>
          <w:b/>
          <w:sz w:val="28"/>
          <w:szCs w:val="28"/>
          <w:lang w:val="sr-Cyrl-CS"/>
        </w:rPr>
        <w:t xml:space="preserve"> К</w:t>
      </w:r>
      <w:r w:rsidR="00F61C4E" w:rsidRPr="00F61C4E">
        <w:rPr>
          <w:rFonts w:ascii="Times New Roman" w:hAnsi="Times New Roman" w:cs="Times New Roman"/>
          <w:b/>
          <w:sz w:val="28"/>
          <w:szCs w:val="28"/>
          <w:lang w:val="sr-Cyrl-CS"/>
        </w:rPr>
        <w:t>ритичка онтологија</w:t>
      </w:r>
      <w:r w:rsidR="000D61D6">
        <w:rPr>
          <w:rFonts w:ascii="Times New Roman" w:hAnsi="Times New Roman" w:cs="Times New Roman"/>
          <w:b/>
          <w:sz w:val="28"/>
          <w:szCs w:val="28"/>
          <w:lang w:val="sr-Cyrl-CS"/>
        </w:rPr>
        <w:t xml:space="preserve"> –</w:t>
      </w:r>
    </w:p>
    <w:p w:rsidR="00FB1316" w:rsidRDefault="00FB1316" w:rsidP="00F61C4E">
      <w:pPr>
        <w:jc w:val="center"/>
        <w:rPr>
          <w:rFonts w:ascii="Times New Roman" w:hAnsi="Times New Roman" w:cs="Times New Roman"/>
          <w:b/>
          <w:sz w:val="28"/>
          <w:szCs w:val="28"/>
          <w:lang w:val="sr-Cyrl-CS"/>
        </w:rPr>
      </w:pPr>
    </w:p>
    <w:p w:rsidR="00FB1316" w:rsidRDefault="00A5566C" w:rsidP="00FB1316">
      <w:pPr>
        <w:pStyle w:val="ListParagraph"/>
        <w:numPr>
          <w:ilvl w:val="0"/>
          <w:numId w:val="1"/>
        </w:numPr>
        <w:jc w:val="both"/>
        <w:rPr>
          <w:rFonts w:ascii="Times New Roman" w:hAnsi="Times New Roman" w:cs="Times New Roman"/>
          <w:sz w:val="28"/>
          <w:szCs w:val="28"/>
          <w:lang w:val="sr-Cyrl-CS"/>
        </w:rPr>
      </w:pPr>
      <w:r w:rsidRPr="00A5566C">
        <w:rPr>
          <w:rFonts w:ascii="Times New Roman" w:hAnsi="Times New Roman" w:cs="Times New Roman"/>
          <w:sz w:val="28"/>
          <w:szCs w:val="28"/>
          <w:lang w:val="sr-Cyrl-CS"/>
        </w:rPr>
        <w:t xml:space="preserve">Након завршетка Првог свјетског рата, у Њемачкој долази до снажне </w:t>
      </w:r>
      <w:r w:rsidR="00B3356E">
        <w:rPr>
          <w:rFonts w:ascii="Times New Roman" w:hAnsi="Times New Roman" w:cs="Times New Roman"/>
          <w:sz w:val="28"/>
          <w:szCs w:val="28"/>
          <w:lang w:val="sr-Cyrl-CS"/>
        </w:rPr>
        <w:t>преоријентације философског мишљења, добрим дијелом стимулисане ратном катастрофом</w:t>
      </w:r>
      <w:r w:rsidRPr="00A5566C">
        <w:rPr>
          <w:rFonts w:ascii="Times New Roman" w:hAnsi="Times New Roman" w:cs="Times New Roman"/>
          <w:sz w:val="28"/>
          <w:szCs w:val="28"/>
          <w:lang w:val="sr-Cyrl-CS"/>
        </w:rPr>
        <w:t xml:space="preserve">. Кључну улогу у тој </w:t>
      </w:r>
      <w:r w:rsidR="00B3356E">
        <w:rPr>
          <w:rFonts w:ascii="Times New Roman" w:hAnsi="Times New Roman" w:cs="Times New Roman"/>
          <w:sz w:val="28"/>
          <w:szCs w:val="28"/>
          <w:lang w:val="sr-Cyrl-CS"/>
        </w:rPr>
        <w:t xml:space="preserve">мисаоној </w:t>
      </w:r>
      <w:r w:rsidRPr="00A5566C">
        <w:rPr>
          <w:rFonts w:ascii="Times New Roman" w:hAnsi="Times New Roman" w:cs="Times New Roman"/>
          <w:sz w:val="28"/>
          <w:szCs w:val="28"/>
          <w:lang w:val="sr-Cyrl-CS"/>
        </w:rPr>
        <w:t>преоријентацији одиграо је „философски тријумвират“ (</w:t>
      </w:r>
      <w:r w:rsidR="00001062">
        <w:rPr>
          <w:rFonts w:ascii="Times New Roman" w:hAnsi="Times New Roman" w:cs="Times New Roman"/>
          <w:sz w:val="28"/>
          <w:szCs w:val="28"/>
          <w:lang w:val="sr-Cyrl-CS"/>
        </w:rPr>
        <w:t xml:space="preserve">према формулацији </w:t>
      </w:r>
      <w:r w:rsidRPr="00A5566C">
        <w:rPr>
          <w:rFonts w:ascii="Times New Roman" w:hAnsi="Times New Roman" w:cs="Times New Roman"/>
          <w:sz w:val="28"/>
          <w:szCs w:val="28"/>
          <w:lang w:val="sr-Cyrl-CS"/>
        </w:rPr>
        <w:t>Хелмут</w:t>
      </w:r>
      <w:r w:rsidR="00001062">
        <w:rPr>
          <w:rFonts w:ascii="Times New Roman" w:hAnsi="Times New Roman" w:cs="Times New Roman"/>
          <w:sz w:val="28"/>
          <w:szCs w:val="28"/>
          <w:lang w:val="sr-Cyrl-CS"/>
        </w:rPr>
        <w:t>а</w:t>
      </w:r>
      <w:r w:rsidRPr="00A5566C">
        <w:rPr>
          <w:rFonts w:ascii="Times New Roman" w:hAnsi="Times New Roman" w:cs="Times New Roman"/>
          <w:sz w:val="28"/>
          <w:szCs w:val="28"/>
          <w:lang w:val="sr-Cyrl-CS"/>
        </w:rPr>
        <w:t xml:space="preserve"> Кун</w:t>
      </w:r>
      <w:r w:rsidR="00001062">
        <w:rPr>
          <w:rFonts w:ascii="Times New Roman" w:hAnsi="Times New Roman" w:cs="Times New Roman"/>
          <w:sz w:val="28"/>
          <w:szCs w:val="28"/>
          <w:lang w:val="sr-Cyrl-CS"/>
        </w:rPr>
        <w:t>а</w:t>
      </w:r>
      <w:r w:rsidRPr="00A5566C">
        <w:rPr>
          <w:rFonts w:ascii="Times New Roman" w:hAnsi="Times New Roman" w:cs="Times New Roman"/>
          <w:sz w:val="28"/>
          <w:szCs w:val="28"/>
          <w:lang w:val="sr-Cyrl-CS"/>
        </w:rPr>
        <w:t>)</w:t>
      </w:r>
      <w:r w:rsidR="00001062">
        <w:rPr>
          <w:rFonts w:ascii="Times New Roman" w:hAnsi="Times New Roman" w:cs="Times New Roman"/>
          <w:sz w:val="28"/>
          <w:szCs w:val="28"/>
          <w:lang w:val="sr-Cyrl-CS"/>
        </w:rPr>
        <w:t>, у саставу</w:t>
      </w:r>
      <w:r w:rsidRPr="00A5566C">
        <w:rPr>
          <w:rFonts w:ascii="Times New Roman" w:hAnsi="Times New Roman" w:cs="Times New Roman"/>
          <w:sz w:val="28"/>
          <w:szCs w:val="28"/>
          <w:lang w:val="sr-Cyrl-CS"/>
        </w:rPr>
        <w:t xml:space="preserve">: Карл Јасперс, Мартин Хајдегер и Николај Хартман. </w:t>
      </w:r>
      <w:r w:rsidR="00001062">
        <w:rPr>
          <w:rFonts w:ascii="Times New Roman" w:hAnsi="Times New Roman" w:cs="Times New Roman"/>
          <w:sz w:val="28"/>
          <w:szCs w:val="28"/>
          <w:lang w:val="sr-Cyrl-CS"/>
        </w:rPr>
        <w:t xml:space="preserve">Иако различитих философских </w:t>
      </w:r>
      <w:r w:rsidR="00DA2AC5">
        <w:rPr>
          <w:rFonts w:ascii="Times New Roman" w:hAnsi="Times New Roman" w:cs="Times New Roman"/>
          <w:sz w:val="28"/>
          <w:szCs w:val="28"/>
          <w:lang w:val="sr-Cyrl-CS"/>
        </w:rPr>
        <w:t>опредјељења</w:t>
      </w:r>
      <w:r w:rsidR="00001062">
        <w:rPr>
          <w:rFonts w:ascii="Times New Roman" w:hAnsi="Times New Roman" w:cs="Times New Roman"/>
          <w:sz w:val="28"/>
          <w:szCs w:val="28"/>
          <w:lang w:val="sr-Cyrl-CS"/>
        </w:rPr>
        <w:t>, св</w:t>
      </w:r>
      <w:r w:rsidR="00DA2AC5">
        <w:rPr>
          <w:rFonts w:ascii="Times New Roman" w:hAnsi="Times New Roman" w:cs="Times New Roman"/>
          <w:sz w:val="28"/>
          <w:szCs w:val="28"/>
          <w:lang w:val="sr-Cyrl-CS"/>
        </w:rPr>
        <w:t>а тројица мислилаца су се борили</w:t>
      </w:r>
      <w:r w:rsidR="00001062">
        <w:rPr>
          <w:rFonts w:ascii="Times New Roman" w:hAnsi="Times New Roman" w:cs="Times New Roman"/>
          <w:sz w:val="28"/>
          <w:szCs w:val="28"/>
          <w:lang w:val="sr-Cyrl-CS"/>
        </w:rPr>
        <w:t xml:space="preserve"> против </w:t>
      </w:r>
      <w:r w:rsidR="00DA2AC5">
        <w:rPr>
          <w:rFonts w:ascii="Times New Roman" w:hAnsi="Times New Roman" w:cs="Times New Roman"/>
          <w:sz w:val="28"/>
          <w:szCs w:val="28"/>
          <w:lang w:val="sr-Cyrl-CS"/>
        </w:rPr>
        <w:t>свођења философије на статус</w:t>
      </w:r>
      <w:r w:rsidR="00DA2AC5">
        <w:rPr>
          <w:rFonts w:ascii="Times New Roman" w:hAnsi="Times New Roman" w:cs="Times New Roman"/>
          <w:sz w:val="28"/>
          <w:szCs w:val="28"/>
          <w:lang w:val="sr-Latn-CS"/>
        </w:rPr>
        <w:t xml:space="preserve"> </w:t>
      </w:r>
      <w:r w:rsidR="00DA2AC5" w:rsidRPr="00DA2AC5">
        <w:rPr>
          <w:rFonts w:ascii="Times New Roman" w:hAnsi="Times New Roman" w:cs="Times New Roman"/>
          <w:i/>
          <w:sz w:val="28"/>
          <w:szCs w:val="28"/>
          <w:lang w:val="sr-Cyrl-CS"/>
        </w:rPr>
        <w:t>ancilla scientiarum</w:t>
      </w:r>
      <w:r w:rsidR="00DA2AC5">
        <w:rPr>
          <w:rFonts w:ascii="Times New Roman" w:hAnsi="Times New Roman" w:cs="Times New Roman"/>
          <w:sz w:val="28"/>
          <w:szCs w:val="28"/>
          <w:lang w:val="sr-Cyrl-CS"/>
        </w:rPr>
        <w:t xml:space="preserve"> у коме се она налазила током доминације новокантовске школе </w:t>
      </w:r>
      <w:r w:rsidR="009772E5">
        <w:rPr>
          <w:rFonts w:ascii="Times New Roman" w:hAnsi="Times New Roman" w:cs="Times New Roman"/>
          <w:sz w:val="28"/>
          <w:szCs w:val="28"/>
          <w:lang w:val="sr-Cyrl-CS"/>
        </w:rPr>
        <w:t xml:space="preserve">(утицајне од 1860-1920) </w:t>
      </w:r>
      <w:r w:rsidR="00DA2AC5">
        <w:rPr>
          <w:rFonts w:ascii="Times New Roman" w:hAnsi="Times New Roman" w:cs="Times New Roman"/>
          <w:sz w:val="28"/>
          <w:szCs w:val="28"/>
          <w:lang w:val="sr-Cyrl-CS"/>
        </w:rPr>
        <w:t>и њене епистемо</w:t>
      </w:r>
      <w:r w:rsidR="00DA2AC5">
        <w:rPr>
          <w:rFonts w:ascii="Times New Roman" w:hAnsi="Times New Roman" w:cs="Times New Roman"/>
          <w:sz w:val="28"/>
          <w:szCs w:val="28"/>
          <w:lang w:val="sr-Cyrl-CS"/>
        </w:rPr>
        <w:softHyphen/>
        <w:t xml:space="preserve">лошки оријентисане философије. Цијена доминације новокантовске философије био је заборав животног значаја философије, </w:t>
      </w:r>
      <w:r w:rsidR="00B3356E">
        <w:rPr>
          <w:rFonts w:ascii="Times New Roman" w:hAnsi="Times New Roman" w:cs="Times New Roman"/>
          <w:sz w:val="28"/>
          <w:szCs w:val="28"/>
          <w:lang w:val="sr-Cyrl-CS"/>
        </w:rPr>
        <w:t xml:space="preserve">а то значи </w:t>
      </w:r>
      <w:r w:rsidR="00DA2AC5">
        <w:rPr>
          <w:rFonts w:ascii="Times New Roman" w:hAnsi="Times New Roman" w:cs="Times New Roman"/>
          <w:sz w:val="28"/>
          <w:szCs w:val="28"/>
          <w:lang w:val="sr-Cyrl-CS"/>
        </w:rPr>
        <w:t xml:space="preserve">заборав човјека који је постао </w:t>
      </w:r>
      <w:r w:rsidR="00B3356E">
        <w:rPr>
          <w:rFonts w:ascii="Times New Roman" w:hAnsi="Times New Roman" w:cs="Times New Roman"/>
          <w:sz w:val="28"/>
          <w:szCs w:val="28"/>
          <w:lang w:val="sr-Cyrl-CS"/>
        </w:rPr>
        <w:t xml:space="preserve">тек </w:t>
      </w:r>
      <w:r w:rsidR="00DA2AC5">
        <w:rPr>
          <w:rFonts w:ascii="Times New Roman" w:hAnsi="Times New Roman" w:cs="Times New Roman"/>
          <w:sz w:val="28"/>
          <w:szCs w:val="28"/>
          <w:lang w:val="sr-Cyrl-CS"/>
        </w:rPr>
        <w:t xml:space="preserve">сазнајни субјект и заборав </w:t>
      </w:r>
      <w:r w:rsidR="00B3356E">
        <w:rPr>
          <w:rFonts w:ascii="Times New Roman" w:hAnsi="Times New Roman" w:cs="Times New Roman"/>
          <w:sz w:val="28"/>
          <w:szCs w:val="28"/>
          <w:lang w:val="sr-Cyrl-CS"/>
        </w:rPr>
        <w:t xml:space="preserve">онтолошког проблема </w:t>
      </w:r>
      <w:r w:rsidR="00DA2AC5">
        <w:rPr>
          <w:rFonts w:ascii="Times New Roman" w:hAnsi="Times New Roman" w:cs="Times New Roman"/>
          <w:sz w:val="28"/>
          <w:szCs w:val="28"/>
          <w:lang w:val="sr-Cyrl-CS"/>
        </w:rPr>
        <w:t xml:space="preserve">бића као </w:t>
      </w:r>
      <w:r w:rsidR="00B3356E">
        <w:rPr>
          <w:rFonts w:ascii="Times New Roman" w:hAnsi="Times New Roman" w:cs="Times New Roman"/>
          <w:sz w:val="28"/>
          <w:szCs w:val="28"/>
          <w:lang w:val="sr-Cyrl-CS"/>
        </w:rPr>
        <w:t>кључне теме у историји философије.</w:t>
      </w:r>
      <w:r w:rsidR="00DA2AC5">
        <w:rPr>
          <w:rFonts w:ascii="Times New Roman" w:hAnsi="Times New Roman" w:cs="Times New Roman"/>
          <w:sz w:val="28"/>
          <w:szCs w:val="28"/>
          <w:lang w:val="sr-Cyrl-CS"/>
        </w:rPr>
        <w:t xml:space="preserve"> </w:t>
      </w:r>
      <w:r w:rsidR="00B3356E">
        <w:rPr>
          <w:rFonts w:ascii="Times New Roman" w:hAnsi="Times New Roman" w:cs="Times New Roman"/>
          <w:sz w:val="28"/>
          <w:szCs w:val="28"/>
          <w:lang w:val="sr-Cyrl-CS"/>
        </w:rPr>
        <w:t xml:space="preserve">Слиједећи Хелмута Куна, </w:t>
      </w:r>
      <w:r w:rsidR="00475373">
        <w:rPr>
          <w:rFonts w:ascii="Times New Roman" w:hAnsi="Times New Roman" w:cs="Times New Roman"/>
          <w:sz w:val="28"/>
          <w:szCs w:val="28"/>
          <w:lang w:val="sr-Cyrl-CS"/>
        </w:rPr>
        <w:t>с</w:t>
      </w:r>
      <w:r w:rsidR="00B3356E">
        <w:rPr>
          <w:rFonts w:ascii="Times New Roman" w:hAnsi="Times New Roman" w:cs="Times New Roman"/>
          <w:sz w:val="28"/>
          <w:szCs w:val="28"/>
          <w:lang w:val="sr-Cyrl-CS"/>
        </w:rPr>
        <w:t>пасавање човјека Карл Јасперс је преузео као задатак своје „егзистенцијалне философије“, спасавање проблема бића био је задатак „нове критичке онтологије“</w:t>
      </w:r>
      <w:r w:rsidR="00B3356E" w:rsidRPr="00B3356E">
        <w:rPr>
          <w:rFonts w:ascii="Times New Roman" w:hAnsi="Times New Roman" w:cs="Times New Roman"/>
          <w:sz w:val="28"/>
          <w:szCs w:val="28"/>
          <w:lang w:val="sr-Cyrl-CS"/>
        </w:rPr>
        <w:t xml:space="preserve"> </w:t>
      </w:r>
      <w:r w:rsidR="00B3356E">
        <w:rPr>
          <w:rFonts w:ascii="Times New Roman" w:hAnsi="Times New Roman" w:cs="Times New Roman"/>
          <w:sz w:val="28"/>
          <w:szCs w:val="28"/>
          <w:lang w:val="sr-Cyrl-CS"/>
        </w:rPr>
        <w:t xml:space="preserve">Николаја Хартмана, док је Мартин Хајдегер обухватио </w:t>
      </w:r>
      <w:r w:rsidR="00475373">
        <w:rPr>
          <w:rFonts w:ascii="Times New Roman" w:hAnsi="Times New Roman" w:cs="Times New Roman"/>
          <w:sz w:val="28"/>
          <w:szCs w:val="28"/>
          <w:lang w:val="sr-Cyrl-CS"/>
        </w:rPr>
        <w:t>обје теме – човјека и биће</w:t>
      </w:r>
      <w:r w:rsidR="00B3356E">
        <w:rPr>
          <w:rFonts w:ascii="Times New Roman" w:hAnsi="Times New Roman" w:cs="Times New Roman"/>
          <w:sz w:val="28"/>
          <w:szCs w:val="28"/>
          <w:lang w:val="sr-Cyrl-CS"/>
        </w:rPr>
        <w:t xml:space="preserve"> (</w:t>
      </w:r>
      <w:r w:rsidR="00475373">
        <w:rPr>
          <w:rFonts w:ascii="Times New Roman" w:hAnsi="Times New Roman" w:cs="Times New Roman"/>
          <w:sz w:val="28"/>
          <w:szCs w:val="28"/>
          <w:lang w:val="sr-Cyrl-CS"/>
        </w:rPr>
        <w:t>бивствовање</w:t>
      </w:r>
      <w:r w:rsidR="00B3356E">
        <w:rPr>
          <w:rFonts w:ascii="Times New Roman" w:hAnsi="Times New Roman" w:cs="Times New Roman"/>
          <w:sz w:val="28"/>
          <w:szCs w:val="28"/>
          <w:lang w:val="sr-Cyrl-CS"/>
        </w:rPr>
        <w:t>) – у оквиру свог пројекта „</w:t>
      </w:r>
      <w:r w:rsidR="00475373">
        <w:rPr>
          <w:rFonts w:ascii="Times New Roman" w:hAnsi="Times New Roman" w:cs="Times New Roman"/>
          <w:sz w:val="28"/>
          <w:szCs w:val="28"/>
          <w:lang w:val="sr-Cyrl-CS"/>
        </w:rPr>
        <w:t>ф</w:t>
      </w:r>
      <w:r w:rsidR="00B3356E">
        <w:rPr>
          <w:rFonts w:ascii="Times New Roman" w:hAnsi="Times New Roman" w:cs="Times New Roman"/>
          <w:sz w:val="28"/>
          <w:szCs w:val="28"/>
          <w:lang w:val="sr-Cyrl-CS"/>
        </w:rPr>
        <w:t>ундаменталне онтологије“.</w:t>
      </w:r>
    </w:p>
    <w:p w:rsidR="00551118" w:rsidRDefault="00551118" w:rsidP="00551118">
      <w:pPr>
        <w:pStyle w:val="ListParagraph"/>
        <w:jc w:val="both"/>
        <w:rPr>
          <w:rFonts w:ascii="Times New Roman" w:hAnsi="Times New Roman" w:cs="Times New Roman"/>
          <w:sz w:val="28"/>
          <w:szCs w:val="28"/>
          <w:lang w:val="sr-Cyrl-CS"/>
        </w:rPr>
      </w:pPr>
    </w:p>
    <w:p w:rsidR="00551118" w:rsidRDefault="00376F44" w:rsidP="00551118">
      <w:pPr>
        <w:pStyle w:val="ListParagraph"/>
        <w:numPr>
          <w:ilvl w:val="0"/>
          <w:numId w:val="1"/>
        </w:numPr>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Хартман с правом слови за мислиоца који је ревитализовао онтологију као философску дисциплину. </w:t>
      </w:r>
      <w:r w:rsidRPr="00C10609">
        <w:rPr>
          <w:rFonts w:ascii="Times New Roman" w:hAnsi="Times New Roman" w:cs="Times New Roman"/>
          <w:sz w:val="28"/>
          <w:szCs w:val="28"/>
          <w:lang w:val="sr-Cyrl-CS"/>
        </w:rPr>
        <w:t xml:space="preserve">Хартманово </w:t>
      </w:r>
      <w:r>
        <w:rPr>
          <w:rFonts w:ascii="Times New Roman" w:hAnsi="Times New Roman" w:cs="Times New Roman"/>
          <w:sz w:val="28"/>
          <w:szCs w:val="28"/>
          <w:lang w:val="sr-Cyrl-CS"/>
        </w:rPr>
        <w:t xml:space="preserve">опсежно и доследно </w:t>
      </w:r>
      <w:r w:rsidRPr="00C10609">
        <w:rPr>
          <w:rFonts w:ascii="Times New Roman" w:hAnsi="Times New Roman" w:cs="Times New Roman"/>
          <w:sz w:val="28"/>
          <w:szCs w:val="28"/>
          <w:lang w:val="sr-Cyrl-CS"/>
        </w:rPr>
        <w:t>проуча</w:t>
      </w:r>
      <w:r w:rsidR="00551118">
        <w:rPr>
          <w:rFonts w:ascii="Times New Roman" w:hAnsi="Times New Roman" w:cs="Times New Roman"/>
          <w:sz w:val="28"/>
          <w:szCs w:val="28"/>
          <w:lang w:val="sr-Cyrl-CS"/>
        </w:rPr>
        <w:softHyphen/>
      </w:r>
      <w:r w:rsidRPr="00C10609">
        <w:rPr>
          <w:rFonts w:ascii="Times New Roman" w:hAnsi="Times New Roman" w:cs="Times New Roman"/>
          <w:sz w:val="28"/>
          <w:szCs w:val="28"/>
          <w:lang w:val="sr-Cyrl-CS"/>
        </w:rPr>
        <w:t>вање општих онтолошких структ</w:t>
      </w:r>
      <w:r>
        <w:rPr>
          <w:rFonts w:ascii="Times New Roman" w:hAnsi="Times New Roman" w:cs="Times New Roman"/>
          <w:sz w:val="28"/>
          <w:szCs w:val="28"/>
          <w:lang w:val="sr-Cyrl-CS"/>
        </w:rPr>
        <w:t>ура и темељних категорија стварности</w:t>
      </w:r>
      <w:r w:rsidRPr="00C10609">
        <w:rPr>
          <w:rFonts w:ascii="Times New Roman" w:hAnsi="Times New Roman" w:cs="Times New Roman"/>
          <w:sz w:val="28"/>
          <w:szCs w:val="28"/>
          <w:lang w:val="sr-Cyrl-CS"/>
        </w:rPr>
        <w:t xml:space="preserve"> ношено је, с једне стране, увјерењем да су онтолошки проблеми садржани у свим философским проблемима и, с друге стране, теоријском </w:t>
      </w:r>
      <w:r>
        <w:rPr>
          <w:rFonts w:ascii="Times New Roman" w:hAnsi="Times New Roman" w:cs="Times New Roman"/>
          <w:sz w:val="28"/>
          <w:szCs w:val="28"/>
          <w:lang w:val="sr-Cyrl-CS"/>
        </w:rPr>
        <w:t>потребом за јединством и поретко</w:t>
      </w:r>
      <w:r w:rsidRPr="00C10609">
        <w:rPr>
          <w:rFonts w:ascii="Times New Roman" w:hAnsi="Times New Roman" w:cs="Times New Roman"/>
          <w:sz w:val="28"/>
          <w:szCs w:val="28"/>
          <w:lang w:val="sr-Cyrl-CS"/>
        </w:rPr>
        <w:t xml:space="preserve">м </w:t>
      </w:r>
      <w:r>
        <w:rPr>
          <w:rFonts w:ascii="Times New Roman" w:hAnsi="Times New Roman" w:cs="Times New Roman"/>
          <w:sz w:val="28"/>
          <w:szCs w:val="28"/>
          <w:lang w:val="sr-Cyrl-CS"/>
        </w:rPr>
        <w:t>свијета</w:t>
      </w:r>
      <w:r w:rsidRPr="00C10609">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Постоји и један егзистенцијални мотив у Хартмановој обнови онтолошке проблематике: припадност генерацији коју је мучило осјећање губитка сигурног ослонца. Новокантовска епистемолошка философија није могла да понуди одговор на </w:t>
      </w:r>
      <w:r w:rsidR="00551118">
        <w:rPr>
          <w:rFonts w:ascii="Times New Roman" w:hAnsi="Times New Roman" w:cs="Times New Roman"/>
          <w:sz w:val="28"/>
          <w:szCs w:val="28"/>
          <w:lang w:val="sr-Cyrl-CS"/>
        </w:rPr>
        <w:t xml:space="preserve">поратну егзистенцијално-онтолошку </w:t>
      </w:r>
      <w:r>
        <w:rPr>
          <w:rFonts w:ascii="Times New Roman" w:hAnsi="Times New Roman" w:cs="Times New Roman"/>
          <w:sz w:val="28"/>
          <w:szCs w:val="28"/>
          <w:lang w:val="sr-Cyrl-CS"/>
        </w:rPr>
        <w:t>кризу.</w:t>
      </w:r>
      <w:r w:rsidR="00551118">
        <w:rPr>
          <w:rFonts w:ascii="Times New Roman" w:hAnsi="Times New Roman" w:cs="Times New Roman"/>
          <w:sz w:val="28"/>
          <w:szCs w:val="28"/>
          <w:lang w:val="sr-Cyrl-CS"/>
        </w:rPr>
        <w:t xml:space="preserve"> Она је заправо била дио горућег проблема. </w:t>
      </w:r>
    </w:p>
    <w:p w:rsidR="00867598" w:rsidRPr="00867598" w:rsidRDefault="00867598" w:rsidP="00867598">
      <w:pPr>
        <w:pStyle w:val="ListParagraph"/>
        <w:rPr>
          <w:rFonts w:ascii="Times New Roman" w:hAnsi="Times New Roman" w:cs="Times New Roman"/>
          <w:sz w:val="28"/>
          <w:szCs w:val="28"/>
          <w:lang w:val="sr-Cyrl-CS"/>
        </w:rPr>
      </w:pPr>
    </w:p>
    <w:p w:rsidR="00A01E56" w:rsidRPr="00867598" w:rsidRDefault="00551118" w:rsidP="00A01E56">
      <w:pPr>
        <w:pStyle w:val="ListParagraph"/>
        <w:numPr>
          <w:ilvl w:val="0"/>
          <w:numId w:val="1"/>
        </w:numPr>
        <w:jc w:val="both"/>
        <w:rPr>
          <w:rFonts w:ascii="Times New Roman" w:hAnsi="Times New Roman" w:cs="Times New Roman"/>
          <w:sz w:val="28"/>
          <w:szCs w:val="28"/>
          <w:lang w:val="sr-Cyrl-CS"/>
        </w:rPr>
      </w:pPr>
      <w:r w:rsidRPr="00867598">
        <w:rPr>
          <w:rFonts w:ascii="Times New Roman" w:hAnsi="Times New Roman" w:cs="Times New Roman"/>
          <w:sz w:val="28"/>
          <w:szCs w:val="28"/>
          <w:lang w:val="sr-Cyrl-CS"/>
        </w:rPr>
        <w:t xml:space="preserve">У цијелој модерној философији, од Декарта до Канта, и даље, све до Хусерла, епистемологија је била </w:t>
      </w:r>
      <w:r w:rsidRPr="00867598">
        <w:rPr>
          <w:rFonts w:ascii="Times New Roman" w:hAnsi="Times New Roman" w:cs="Times New Roman"/>
          <w:i/>
          <w:sz w:val="28"/>
          <w:szCs w:val="28"/>
          <w:lang w:val="sr-Cyrl-CS"/>
        </w:rPr>
        <w:t>prima philosophia</w:t>
      </w:r>
      <w:r w:rsidRPr="00867598">
        <w:rPr>
          <w:rFonts w:ascii="Times New Roman" w:hAnsi="Times New Roman" w:cs="Times New Roman"/>
          <w:sz w:val="28"/>
          <w:szCs w:val="28"/>
          <w:lang w:val="sr-Cyrl-CS"/>
        </w:rPr>
        <w:t xml:space="preserve">. </w:t>
      </w:r>
      <w:r w:rsidR="00A01E56" w:rsidRPr="00867598">
        <w:rPr>
          <w:rFonts w:ascii="Times New Roman" w:hAnsi="Times New Roman" w:cs="Times New Roman"/>
          <w:sz w:val="28"/>
          <w:szCs w:val="28"/>
          <w:lang w:val="sr-Cyrl-CS"/>
        </w:rPr>
        <w:t>Али, а</w:t>
      </w:r>
      <w:r w:rsidRPr="00867598">
        <w:rPr>
          <w:rFonts w:ascii="Times New Roman" w:hAnsi="Times New Roman" w:cs="Times New Roman"/>
          <w:sz w:val="28"/>
          <w:szCs w:val="28"/>
          <w:lang w:val="sr-Cyrl-CS"/>
        </w:rPr>
        <w:t xml:space="preserve">ко је сазнајна </w:t>
      </w:r>
      <w:r w:rsidRPr="00867598">
        <w:rPr>
          <w:rFonts w:ascii="Times New Roman" w:hAnsi="Times New Roman" w:cs="Times New Roman"/>
          <w:sz w:val="28"/>
          <w:szCs w:val="28"/>
          <w:lang w:val="sr-Cyrl-CS"/>
        </w:rPr>
        <w:lastRenderedPageBreak/>
        <w:t xml:space="preserve">релација између сазнаваоца и сазнатог онтичка релација, онда је епистемологија заснована на онтологији, а не обратно. </w:t>
      </w:r>
      <w:r w:rsidR="00503130" w:rsidRPr="00867598">
        <w:rPr>
          <w:rFonts w:ascii="Times New Roman" w:hAnsi="Times New Roman" w:cs="Times New Roman"/>
          <w:sz w:val="28"/>
          <w:szCs w:val="28"/>
          <w:lang w:val="sr-Cyrl-CS"/>
        </w:rPr>
        <w:t xml:space="preserve">Другим ријечима, свака теорија сазнања претпоставља неку нтологију. </w:t>
      </w:r>
      <w:r w:rsidRPr="00867598">
        <w:rPr>
          <w:rFonts w:ascii="Times New Roman" w:hAnsi="Times New Roman" w:cs="Times New Roman"/>
          <w:sz w:val="28"/>
          <w:szCs w:val="28"/>
          <w:lang w:val="sr-Cyrl-CS"/>
        </w:rPr>
        <w:t>За раз</w:t>
      </w:r>
      <w:r w:rsidR="00867598" w:rsidRPr="00867598">
        <w:rPr>
          <w:rFonts w:ascii="Times New Roman" w:hAnsi="Times New Roman" w:cs="Times New Roman"/>
          <w:sz w:val="28"/>
          <w:szCs w:val="28"/>
          <w:lang w:val="sr-Cyrl-CS"/>
        </w:rPr>
        <w:softHyphen/>
      </w:r>
      <w:r w:rsidRPr="00867598">
        <w:rPr>
          <w:rFonts w:ascii="Times New Roman" w:hAnsi="Times New Roman" w:cs="Times New Roman"/>
          <w:sz w:val="28"/>
          <w:szCs w:val="28"/>
          <w:lang w:val="sr-Cyrl-CS"/>
        </w:rPr>
        <w:t xml:space="preserve">лику од </w:t>
      </w:r>
      <w:r w:rsidR="002A73C8" w:rsidRPr="00867598">
        <w:rPr>
          <w:rFonts w:ascii="Times New Roman" w:hAnsi="Times New Roman" w:cs="Times New Roman"/>
          <w:sz w:val="28"/>
          <w:szCs w:val="28"/>
          <w:lang w:val="sr-Cyrl-CS"/>
        </w:rPr>
        <w:t>ново</w:t>
      </w:r>
      <w:r w:rsidRPr="00867598">
        <w:rPr>
          <w:rFonts w:ascii="Times New Roman" w:hAnsi="Times New Roman" w:cs="Times New Roman"/>
          <w:sz w:val="28"/>
          <w:szCs w:val="28"/>
          <w:lang w:val="sr-Cyrl-CS"/>
        </w:rPr>
        <w:t>кантовске философије која је заборавила онтолошку проб</w:t>
      </w:r>
      <w:r w:rsidR="00867598" w:rsidRPr="00867598">
        <w:rPr>
          <w:rFonts w:ascii="Times New Roman" w:hAnsi="Times New Roman" w:cs="Times New Roman"/>
          <w:sz w:val="28"/>
          <w:szCs w:val="28"/>
          <w:lang w:val="sr-Cyrl-CS"/>
        </w:rPr>
        <w:softHyphen/>
      </w:r>
      <w:r w:rsidRPr="00867598">
        <w:rPr>
          <w:rFonts w:ascii="Times New Roman" w:hAnsi="Times New Roman" w:cs="Times New Roman"/>
          <w:sz w:val="28"/>
          <w:szCs w:val="28"/>
          <w:lang w:val="sr-Cyrl-CS"/>
        </w:rPr>
        <w:t>ле</w:t>
      </w:r>
      <w:r w:rsidR="00867598" w:rsidRPr="00867598">
        <w:rPr>
          <w:rFonts w:ascii="Times New Roman" w:hAnsi="Times New Roman" w:cs="Times New Roman"/>
          <w:sz w:val="28"/>
          <w:szCs w:val="28"/>
          <w:lang w:val="sr-Cyrl-CS"/>
        </w:rPr>
        <w:softHyphen/>
      </w:r>
      <w:r w:rsidRPr="00867598">
        <w:rPr>
          <w:rFonts w:ascii="Times New Roman" w:hAnsi="Times New Roman" w:cs="Times New Roman"/>
          <w:sz w:val="28"/>
          <w:szCs w:val="28"/>
          <w:lang w:val="sr-Cyrl-CS"/>
        </w:rPr>
        <w:t>матику, Хартман рехабилитује примат природне усмјерености знања на предмете (</w:t>
      </w:r>
      <w:r w:rsidRPr="00867598">
        <w:rPr>
          <w:rFonts w:ascii="Times New Roman" w:hAnsi="Times New Roman" w:cs="Times New Roman"/>
          <w:i/>
          <w:sz w:val="28"/>
          <w:szCs w:val="28"/>
          <w:lang w:val="sr-Cyrl-CS"/>
        </w:rPr>
        <w:t>intentio recta</w:t>
      </w:r>
      <w:r w:rsidRPr="00867598">
        <w:rPr>
          <w:rFonts w:ascii="Times New Roman" w:hAnsi="Times New Roman" w:cs="Times New Roman"/>
          <w:sz w:val="28"/>
          <w:szCs w:val="28"/>
          <w:lang w:val="sr-Cyrl-CS"/>
        </w:rPr>
        <w:t>) у односу на рефлексивну усмјереност знања на само себе (</w:t>
      </w:r>
      <w:r w:rsidRPr="00867598">
        <w:rPr>
          <w:rFonts w:ascii="Times New Roman" w:hAnsi="Times New Roman" w:cs="Times New Roman"/>
          <w:i/>
          <w:sz w:val="28"/>
          <w:szCs w:val="28"/>
          <w:lang w:val="sr-Cyrl-CS"/>
        </w:rPr>
        <w:t>intentio obliqua</w:t>
      </w:r>
      <w:r w:rsidR="00A01E56" w:rsidRPr="00867598">
        <w:rPr>
          <w:rFonts w:ascii="Times New Roman" w:hAnsi="Times New Roman" w:cs="Times New Roman"/>
          <w:sz w:val="28"/>
          <w:szCs w:val="28"/>
          <w:lang w:val="sr-Cyrl-CS"/>
        </w:rPr>
        <w:t xml:space="preserve">). </w:t>
      </w:r>
      <w:r w:rsidRPr="00867598">
        <w:rPr>
          <w:rFonts w:ascii="Times New Roman" w:hAnsi="Times New Roman" w:cs="Times New Roman"/>
          <w:sz w:val="28"/>
          <w:szCs w:val="28"/>
          <w:lang w:val="sr-Cyrl-CS"/>
        </w:rPr>
        <w:t>Идеалистичка теорија сазнања приори</w:t>
      </w:r>
      <w:r w:rsidR="00867598" w:rsidRPr="00867598">
        <w:rPr>
          <w:rFonts w:ascii="Times New Roman" w:hAnsi="Times New Roman" w:cs="Times New Roman"/>
          <w:sz w:val="28"/>
          <w:szCs w:val="28"/>
          <w:lang w:val="sr-Cyrl-CS"/>
        </w:rPr>
        <w:softHyphen/>
      </w:r>
      <w:r w:rsidRPr="00867598">
        <w:rPr>
          <w:rFonts w:ascii="Times New Roman" w:hAnsi="Times New Roman" w:cs="Times New Roman"/>
          <w:sz w:val="28"/>
          <w:szCs w:val="28"/>
          <w:lang w:val="sr-Cyrl-CS"/>
        </w:rPr>
        <w:t xml:space="preserve">тизује </w:t>
      </w:r>
      <w:r w:rsidRPr="00867598">
        <w:rPr>
          <w:rFonts w:ascii="Times New Roman" w:hAnsi="Times New Roman" w:cs="Times New Roman"/>
          <w:i/>
          <w:sz w:val="28"/>
          <w:szCs w:val="28"/>
          <w:lang w:val="sr-Cyrl-CS"/>
        </w:rPr>
        <w:t>intentio obliqua</w:t>
      </w:r>
      <w:r w:rsidRPr="00867598">
        <w:rPr>
          <w:rFonts w:ascii="Times New Roman" w:hAnsi="Times New Roman" w:cs="Times New Roman"/>
          <w:sz w:val="28"/>
          <w:szCs w:val="28"/>
          <w:lang w:val="sr-Cyrl-CS"/>
        </w:rPr>
        <w:t xml:space="preserve">, питајући се не шта је сазнање, већ откуда сазнање, шта су његови услови, како је знање могуће. Одговор </w:t>
      </w:r>
      <w:r w:rsidR="00216E5E" w:rsidRPr="00867598">
        <w:rPr>
          <w:rFonts w:ascii="Times New Roman" w:hAnsi="Times New Roman" w:cs="Times New Roman"/>
          <w:sz w:val="28"/>
          <w:szCs w:val="28"/>
          <w:lang w:val="sr-Cyrl-CS"/>
        </w:rPr>
        <w:t>је познат</w:t>
      </w:r>
      <w:r w:rsidRPr="00867598">
        <w:rPr>
          <w:rFonts w:ascii="Times New Roman" w:hAnsi="Times New Roman" w:cs="Times New Roman"/>
          <w:sz w:val="28"/>
          <w:szCs w:val="28"/>
          <w:lang w:val="sr-Cyrl-CS"/>
        </w:rPr>
        <w:t>: сви предмети су конституисани захваљујући трансценденталним усло</w:t>
      </w:r>
      <w:r w:rsidR="00867598" w:rsidRPr="00867598">
        <w:rPr>
          <w:rFonts w:ascii="Times New Roman" w:hAnsi="Times New Roman" w:cs="Times New Roman"/>
          <w:sz w:val="28"/>
          <w:szCs w:val="28"/>
          <w:lang w:val="sr-Cyrl-CS"/>
        </w:rPr>
        <w:softHyphen/>
      </w:r>
      <w:r w:rsidRPr="00867598">
        <w:rPr>
          <w:rFonts w:ascii="Times New Roman" w:hAnsi="Times New Roman" w:cs="Times New Roman"/>
          <w:sz w:val="28"/>
          <w:szCs w:val="28"/>
          <w:lang w:val="sr-Cyrl-CS"/>
        </w:rPr>
        <w:t xml:space="preserve">вима </w:t>
      </w:r>
      <w:r w:rsidR="00A01E56" w:rsidRPr="00867598">
        <w:rPr>
          <w:rFonts w:ascii="Times New Roman" w:hAnsi="Times New Roman" w:cs="Times New Roman"/>
          <w:sz w:val="28"/>
          <w:szCs w:val="28"/>
          <w:lang w:val="sr-Cyrl-CS"/>
        </w:rPr>
        <w:t>садржаним</w:t>
      </w:r>
      <w:r w:rsidRPr="00867598">
        <w:rPr>
          <w:rFonts w:ascii="Times New Roman" w:hAnsi="Times New Roman" w:cs="Times New Roman"/>
          <w:sz w:val="28"/>
          <w:szCs w:val="28"/>
          <w:lang w:val="sr-Cyrl-CS"/>
        </w:rPr>
        <w:t xml:space="preserve"> у сазнајном ја, у субјекту</w:t>
      </w:r>
      <w:r w:rsidR="00A01E56" w:rsidRPr="00867598">
        <w:rPr>
          <w:rFonts w:ascii="Times New Roman" w:hAnsi="Times New Roman" w:cs="Times New Roman"/>
          <w:sz w:val="28"/>
          <w:szCs w:val="28"/>
          <w:lang w:val="sr-Cyrl-CS"/>
        </w:rPr>
        <w:t xml:space="preserve"> сазнања</w:t>
      </w:r>
      <w:r w:rsidRPr="00867598">
        <w:rPr>
          <w:rFonts w:ascii="Times New Roman" w:hAnsi="Times New Roman" w:cs="Times New Roman"/>
          <w:sz w:val="28"/>
          <w:szCs w:val="28"/>
          <w:lang w:val="sr-Cyrl-CS"/>
        </w:rPr>
        <w:t xml:space="preserve">. Хартаманов пут у </w:t>
      </w:r>
      <w:r w:rsidR="00A01E56" w:rsidRPr="00867598">
        <w:rPr>
          <w:rFonts w:ascii="Times New Roman" w:hAnsi="Times New Roman" w:cs="Times New Roman"/>
          <w:sz w:val="28"/>
          <w:szCs w:val="28"/>
          <w:lang w:val="sr-Cyrl-CS"/>
        </w:rPr>
        <w:t>но</w:t>
      </w:r>
      <w:r w:rsidR="00867598" w:rsidRPr="00867598">
        <w:rPr>
          <w:rFonts w:ascii="Times New Roman" w:hAnsi="Times New Roman" w:cs="Times New Roman"/>
          <w:sz w:val="28"/>
          <w:szCs w:val="28"/>
          <w:lang w:val="sr-Cyrl-CS"/>
        </w:rPr>
        <w:softHyphen/>
      </w:r>
      <w:r w:rsidR="00A01E56" w:rsidRPr="00867598">
        <w:rPr>
          <w:rFonts w:ascii="Times New Roman" w:hAnsi="Times New Roman" w:cs="Times New Roman"/>
          <w:sz w:val="28"/>
          <w:szCs w:val="28"/>
          <w:lang w:val="sr-Cyrl-CS"/>
        </w:rPr>
        <w:t xml:space="preserve">ву критичку </w:t>
      </w:r>
      <w:r w:rsidRPr="00867598">
        <w:rPr>
          <w:rFonts w:ascii="Times New Roman" w:hAnsi="Times New Roman" w:cs="Times New Roman"/>
          <w:sz w:val="28"/>
          <w:szCs w:val="28"/>
          <w:lang w:val="sr-Cyrl-CS"/>
        </w:rPr>
        <w:t xml:space="preserve">онтологију </w:t>
      </w:r>
      <w:r w:rsidR="00A01E56" w:rsidRPr="00867598">
        <w:rPr>
          <w:rFonts w:ascii="Times New Roman" w:hAnsi="Times New Roman" w:cs="Times New Roman"/>
          <w:sz w:val="28"/>
          <w:szCs w:val="28"/>
          <w:lang w:val="sr-Cyrl-CS"/>
        </w:rPr>
        <w:t>довео га је до разилажења са новокантовством</w:t>
      </w:r>
      <w:r w:rsidRPr="00867598">
        <w:rPr>
          <w:rFonts w:ascii="Times New Roman" w:hAnsi="Times New Roman" w:cs="Times New Roman"/>
          <w:sz w:val="28"/>
          <w:szCs w:val="28"/>
          <w:lang w:val="sr-Cyrl-CS"/>
        </w:rPr>
        <w:t xml:space="preserve"> да би га приближио феноменологији. </w:t>
      </w:r>
    </w:p>
    <w:p w:rsidR="00376F44" w:rsidRDefault="00551118" w:rsidP="00A01E56">
      <w:pPr>
        <w:pStyle w:val="ListParagraph"/>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w:t>
      </w:r>
    </w:p>
    <w:p w:rsidR="00216E5E" w:rsidRDefault="00524AB5" w:rsidP="00FB1316">
      <w:pPr>
        <w:pStyle w:val="ListParagraph"/>
        <w:numPr>
          <w:ilvl w:val="0"/>
          <w:numId w:val="1"/>
        </w:numPr>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Назив „критичка онтологија“, који датира </w:t>
      </w:r>
      <w:r w:rsidR="009772E5">
        <w:rPr>
          <w:rFonts w:ascii="Times New Roman" w:hAnsi="Times New Roman" w:cs="Times New Roman"/>
          <w:sz w:val="28"/>
          <w:szCs w:val="28"/>
          <w:lang w:val="sr-Cyrl-CS"/>
        </w:rPr>
        <w:t>из</w:t>
      </w:r>
      <w:r>
        <w:rPr>
          <w:rFonts w:ascii="Times New Roman" w:hAnsi="Times New Roman" w:cs="Times New Roman"/>
          <w:sz w:val="28"/>
          <w:szCs w:val="28"/>
          <w:lang w:val="sr-Cyrl-CS"/>
        </w:rPr>
        <w:t xml:space="preserve"> </w:t>
      </w:r>
      <w:r w:rsidR="00192E68">
        <w:rPr>
          <w:rFonts w:ascii="Times New Roman" w:hAnsi="Times New Roman" w:cs="Times New Roman"/>
          <w:sz w:val="28"/>
          <w:szCs w:val="28"/>
          <w:lang w:val="sr-Latn-CS"/>
        </w:rPr>
        <w:t>1919</w:t>
      </w:r>
      <w:r>
        <w:rPr>
          <w:rFonts w:ascii="Times New Roman" w:hAnsi="Times New Roman" w:cs="Times New Roman"/>
          <w:sz w:val="28"/>
          <w:szCs w:val="28"/>
          <w:lang w:val="sr-Cyrl-CS"/>
        </w:rPr>
        <w:t xml:space="preserve">. године, алудира на Хартманову приврженост Кантовој критичкој философији, утолико што </w:t>
      </w:r>
      <w:r w:rsidR="00192E68">
        <w:rPr>
          <w:rFonts w:ascii="Times New Roman" w:hAnsi="Times New Roman" w:cs="Times New Roman"/>
          <w:sz w:val="28"/>
          <w:szCs w:val="28"/>
          <w:lang w:val="sr-Cyrl-CS"/>
        </w:rPr>
        <w:t>ти</w:t>
      </w:r>
      <w:r>
        <w:rPr>
          <w:rFonts w:ascii="Times New Roman" w:hAnsi="Times New Roman" w:cs="Times New Roman"/>
          <w:sz w:val="28"/>
          <w:szCs w:val="28"/>
          <w:lang w:val="sr-Cyrl-CS"/>
        </w:rPr>
        <w:t xml:space="preserve">м називом Хартман ставља до знања да нема намјеру да се враћа на позиције старе </w:t>
      </w:r>
      <w:r w:rsidR="00536888">
        <w:rPr>
          <w:rFonts w:ascii="Times New Roman" w:hAnsi="Times New Roman" w:cs="Times New Roman"/>
          <w:sz w:val="28"/>
          <w:szCs w:val="28"/>
          <w:lang w:val="sr-Cyrl-CS"/>
        </w:rPr>
        <w:t>предкантовске</w:t>
      </w:r>
      <w:r w:rsidR="009772E5">
        <w:rPr>
          <w:rFonts w:ascii="Times New Roman" w:hAnsi="Times New Roman" w:cs="Times New Roman"/>
          <w:sz w:val="28"/>
          <w:szCs w:val="28"/>
          <w:lang w:val="sr-Cyrl-CS"/>
        </w:rPr>
        <w:t>, тј. класичне</w:t>
      </w:r>
      <w:r w:rsidR="00536888">
        <w:rPr>
          <w:rFonts w:ascii="Times New Roman" w:hAnsi="Times New Roman" w:cs="Times New Roman"/>
          <w:sz w:val="28"/>
          <w:szCs w:val="28"/>
          <w:lang w:val="sr-Cyrl-CS"/>
        </w:rPr>
        <w:t xml:space="preserve"> онтологије</w:t>
      </w:r>
      <w:r w:rsidR="009772E5">
        <w:rPr>
          <w:rFonts w:ascii="Times New Roman" w:hAnsi="Times New Roman" w:cs="Times New Roman"/>
          <w:sz w:val="28"/>
          <w:szCs w:val="28"/>
          <w:lang w:val="sr-Cyrl-CS"/>
        </w:rPr>
        <w:t xml:space="preserve"> (</w:t>
      </w:r>
      <w:r w:rsidR="00216E5E">
        <w:rPr>
          <w:rFonts w:ascii="Times New Roman" w:hAnsi="Times New Roman" w:cs="Times New Roman"/>
          <w:sz w:val="28"/>
          <w:szCs w:val="28"/>
          <w:lang w:val="sr-Cyrl-CS"/>
        </w:rPr>
        <w:t>„</w:t>
      </w:r>
      <w:r w:rsidR="009772E5">
        <w:rPr>
          <w:rFonts w:ascii="Times New Roman" w:hAnsi="Times New Roman" w:cs="Times New Roman"/>
          <w:sz w:val="28"/>
          <w:szCs w:val="28"/>
          <w:lang w:val="sr-Cyrl-CS"/>
        </w:rPr>
        <w:t>спекулативна метафизика</w:t>
      </w:r>
      <w:r w:rsidR="00216E5E">
        <w:rPr>
          <w:rFonts w:ascii="Times New Roman" w:hAnsi="Times New Roman" w:cs="Times New Roman"/>
          <w:sz w:val="28"/>
          <w:szCs w:val="28"/>
          <w:lang w:val="sr-Cyrl-CS"/>
        </w:rPr>
        <w:t>“</w:t>
      </w:r>
      <w:r w:rsidR="009772E5">
        <w:rPr>
          <w:rFonts w:ascii="Times New Roman" w:hAnsi="Times New Roman" w:cs="Times New Roman"/>
          <w:sz w:val="28"/>
          <w:szCs w:val="28"/>
          <w:lang w:val="sr-Cyrl-CS"/>
        </w:rPr>
        <w:t>)</w:t>
      </w:r>
      <w:r>
        <w:rPr>
          <w:rFonts w:ascii="Times New Roman" w:hAnsi="Times New Roman" w:cs="Times New Roman"/>
          <w:sz w:val="28"/>
          <w:szCs w:val="28"/>
          <w:lang w:val="sr-Cyrl-CS"/>
        </w:rPr>
        <w:t xml:space="preserve">. </w:t>
      </w:r>
      <w:r w:rsidR="00341F67">
        <w:rPr>
          <w:rFonts w:ascii="Times New Roman" w:hAnsi="Times New Roman" w:cs="Times New Roman"/>
          <w:sz w:val="28"/>
          <w:szCs w:val="28"/>
          <w:lang w:val="sr-Cyrl-CS"/>
        </w:rPr>
        <w:t>Притом, под „онтологијом“ Хартман подразумијева аристотеловску идеју науке о бићу као бићу, најопштији појам о ономе што јесте. Садржај тако схваћене онтологије се потом диференцира на теме као што су</w:t>
      </w:r>
      <w:r w:rsidR="0079295A">
        <w:rPr>
          <w:rFonts w:ascii="Times New Roman" w:hAnsi="Times New Roman" w:cs="Times New Roman"/>
          <w:sz w:val="28"/>
          <w:szCs w:val="28"/>
          <w:lang w:val="sr-Cyrl-CS"/>
        </w:rPr>
        <w:t>:</w:t>
      </w:r>
      <w:r w:rsidR="00341F67">
        <w:rPr>
          <w:rFonts w:ascii="Times New Roman" w:hAnsi="Times New Roman" w:cs="Times New Roman"/>
          <w:sz w:val="28"/>
          <w:szCs w:val="28"/>
          <w:lang w:val="sr-Cyrl-CS"/>
        </w:rPr>
        <w:t xml:space="preserve"> „реално</w:t>
      </w:r>
      <w:r w:rsidR="00E23102">
        <w:rPr>
          <w:rFonts w:ascii="Times New Roman" w:hAnsi="Times New Roman" w:cs="Times New Roman"/>
          <w:sz w:val="28"/>
          <w:szCs w:val="28"/>
          <w:lang w:val="sr-Cyrl-CS"/>
        </w:rPr>
        <w:t xml:space="preserve"> биће</w:t>
      </w:r>
      <w:r w:rsidR="00341F67">
        <w:rPr>
          <w:rFonts w:ascii="Times New Roman" w:hAnsi="Times New Roman" w:cs="Times New Roman"/>
          <w:sz w:val="28"/>
          <w:szCs w:val="28"/>
          <w:lang w:val="sr-Cyrl-CS"/>
        </w:rPr>
        <w:t>“ и „идеално</w:t>
      </w:r>
      <w:r w:rsidR="00E23102">
        <w:rPr>
          <w:rFonts w:ascii="Times New Roman" w:hAnsi="Times New Roman" w:cs="Times New Roman"/>
          <w:sz w:val="28"/>
          <w:szCs w:val="28"/>
          <w:lang w:val="sr-Cyrl-CS"/>
        </w:rPr>
        <w:t xml:space="preserve"> биће</w:t>
      </w:r>
      <w:r w:rsidR="00341F67">
        <w:rPr>
          <w:rFonts w:ascii="Times New Roman" w:hAnsi="Times New Roman" w:cs="Times New Roman"/>
          <w:sz w:val="28"/>
          <w:szCs w:val="28"/>
          <w:lang w:val="sr-Cyrl-CS"/>
        </w:rPr>
        <w:t>“,</w:t>
      </w:r>
      <w:r w:rsidR="0079295A">
        <w:rPr>
          <w:rFonts w:ascii="Times New Roman" w:hAnsi="Times New Roman" w:cs="Times New Roman"/>
          <w:sz w:val="28"/>
          <w:szCs w:val="28"/>
          <w:lang w:val="sr-Cyrl-CS"/>
        </w:rPr>
        <w:t xml:space="preserve"> </w:t>
      </w:r>
      <w:r w:rsidR="00E23102">
        <w:rPr>
          <w:rFonts w:ascii="Times New Roman" w:hAnsi="Times New Roman" w:cs="Times New Roman"/>
          <w:sz w:val="28"/>
          <w:szCs w:val="28"/>
          <w:lang w:val="sr-Cyrl-CS"/>
        </w:rPr>
        <w:t xml:space="preserve">„егзистенција“ и „есенција“, </w:t>
      </w:r>
      <w:r w:rsidR="0079295A">
        <w:rPr>
          <w:rFonts w:ascii="Times New Roman" w:hAnsi="Times New Roman" w:cs="Times New Roman"/>
          <w:sz w:val="28"/>
          <w:szCs w:val="28"/>
          <w:lang w:val="sr-Cyrl-CS"/>
        </w:rPr>
        <w:t>„могућност“ и „стварност“, „нужност“ и „контин</w:t>
      </w:r>
      <w:r w:rsidR="00536888">
        <w:rPr>
          <w:rFonts w:ascii="Times New Roman" w:hAnsi="Times New Roman" w:cs="Times New Roman"/>
          <w:sz w:val="28"/>
          <w:szCs w:val="28"/>
          <w:lang w:val="sr-Cyrl-CS"/>
        </w:rPr>
        <w:softHyphen/>
      </w:r>
      <w:r w:rsidR="0079295A">
        <w:rPr>
          <w:rFonts w:ascii="Times New Roman" w:hAnsi="Times New Roman" w:cs="Times New Roman"/>
          <w:sz w:val="28"/>
          <w:szCs w:val="28"/>
          <w:lang w:val="sr-Cyrl-CS"/>
        </w:rPr>
        <w:t>генција“, „немо</w:t>
      </w:r>
      <w:r w:rsidR="009772E5">
        <w:rPr>
          <w:rFonts w:ascii="Times New Roman" w:hAnsi="Times New Roman" w:cs="Times New Roman"/>
          <w:sz w:val="28"/>
          <w:szCs w:val="28"/>
          <w:lang w:val="sr-Cyrl-CS"/>
        </w:rPr>
        <w:softHyphen/>
      </w:r>
      <w:r w:rsidR="0079295A">
        <w:rPr>
          <w:rFonts w:ascii="Times New Roman" w:hAnsi="Times New Roman" w:cs="Times New Roman"/>
          <w:sz w:val="28"/>
          <w:szCs w:val="28"/>
          <w:lang w:val="sr-Cyrl-CS"/>
        </w:rPr>
        <w:t>гућност“ и „нереал</w:t>
      </w:r>
      <w:r w:rsidR="00192E68">
        <w:rPr>
          <w:rFonts w:ascii="Times New Roman" w:hAnsi="Times New Roman" w:cs="Times New Roman"/>
          <w:sz w:val="28"/>
          <w:szCs w:val="28"/>
          <w:lang w:val="sr-Cyrl-CS"/>
        </w:rPr>
        <w:softHyphen/>
      </w:r>
      <w:r w:rsidR="0079295A">
        <w:rPr>
          <w:rFonts w:ascii="Times New Roman" w:hAnsi="Times New Roman" w:cs="Times New Roman"/>
          <w:sz w:val="28"/>
          <w:szCs w:val="28"/>
          <w:lang w:val="sr-Cyrl-CS"/>
        </w:rPr>
        <w:t xml:space="preserve">ност“. </w:t>
      </w:r>
      <w:r w:rsidR="00536888">
        <w:rPr>
          <w:rFonts w:ascii="Times New Roman" w:hAnsi="Times New Roman" w:cs="Times New Roman"/>
          <w:sz w:val="28"/>
          <w:szCs w:val="28"/>
          <w:lang w:val="sr-Cyrl-CS"/>
        </w:rPr>
        <w:t>Тим темама се прид</w:t>
      </w:r>
      <w:r w:rsidR="00536888">
        <w:rPr>
          <w:rFonts w:ascii="Times New Roman" w:hAnsi="Times New Roman" w:cs="Times New Roman"/>
          <w:sz w:val="28"/>
          <w:szCs w:val="28"/>
          <w:lang w:val="sr-Cyrl-CS"/>
        </w:rPr>
        <w:softHyphen/>
        <w:t>ружује тема</w:t>
      </w:r>
      <w:r w:rsidR="0079295A">
        <w:rPr>
          <w:rFonts w:ascii="Times New Roman" w:hAnsi="Times New Roman" w:cs="Times New Roman"/>
          <w:sz w:val="28"/>
          <w:szCs w:val="28"/>
          <w:lang w:val="sr-Cyrl-CS"/>
        </w:rPr>
        <w:t xml:space="preserve"> </w:t>
      </w:r>
      <w:r w:rsidR="00536888">
        <w:rPr>
          <w:rFonts w:ascii="Times New Roman" w:hAnsi="Times New Roman" w:cs="Times New Roman"/>
          <w:sz w:val="28"/>
          <w:szCs w:val="28"/>
          <w:lang w:val="sr-Cyrl-CS"/>
        </w:rPr>
        <w:t>кате</w:t>
      </w:r>
      <w:r w:rsidR="00867598">
        <w:rPr>
          <w:rFonts w:ascii="Times New Roman" w:hAnsi="Times New Roman" w:cs="Times New Roman"/>
          <w:sz w:val="28"/>
          <w:szCs w:val="28"/>
          <w:lang w:val="sr-Cyrl-CS"/>
        </w:rPr>
        <w:softHyphen/>
      </w:r>
      <w:r w:rsidR="00536888">
        <w:rPr>
          <w:rFonts w:ascii="Times New Roman" w:hAnsi="Times New Roman" w:cs="Times New Roman"/>
          <w:sz w:val="28"/>
          <w:szCs w:val="28"/>
          <w:lang w:val="sr-Cyrl-CS"/>
        </w:rPr>
        <w:t>горије</w:t>
      </w:r>
      <w:r w:rsidR="0079295A">
        <w:rPr>
          <w:rFonts w:ascii="Times New Roman" w:hAnsi="Times New Roman" w:cs="Times New Roman"/>
          <w:sz w:val="28"/>
          <w:szCs w:val="28"/>
          <w:lang w:val="sr-Cyrl-CS"/>
        </w:rPr>
        <w:t xml:space="preserve">, </w:t>
      </w:r>
      <w:r w:rsidR="00192E68">
        <w:rPr>
          <w:rFonts w:ascii="Times New Roman" w:hAnsi="Times New Roman" w:cs="Times New Roman"/>
          <w:sz w:val="28"/>
          <w:szCs w:val="28"/>
          <w:lang w:val="sr-Cyrl-CS"/>
        </w:rPr>
        <w:t xml:space="preserve">најприје оних општих категорија </w:t>
      </w:r>
      <w:r w:rsidR="0079295A">
        <w:rPr>
          <w:rFonts w:ascii="Times New Roman" w:hAnsi="Times New Roman" w:cs="Times New Roman"/>
          <w:sz w:val="28"/>
          <w:szCs w:val="28"/>
          <w:lang w:val="sr-Cyrl-CS"/>
        </w:rPr>
        <w:t>које се прим</w:t>
      </w:r>
      <w:r w:rsidR="00E23102">
        <w:rPr>
          <w:rFonts w:ascii="Times New Roman" w:hAnsi="Times New Roman" w:cs="Times New Roman"/>
          <w:sz w:val="28"/>
          <w:szCs w:val="28"/>
          <w:lang w:val="sr-Cyrl-CS"/>
        </w:rPr>
        <w:t>и</w:t>
      </w:r>
      <w:r w:rsidR="00192E68">
        <w:rPr>
          <w:rFonts w:ascii="Times New Roman" w:hAnsi="Times New Roman" w:cs="Times New Roman"/>
          <w:sz w:val="28"/>
          <w:szCs w:val="28"/>
          <w:lang w:val="sr-Cyrl-CS"/>
        </w:rPr>
        <w:softHyphen/>
      </w:r>
      <w:r w:rsidR="0079295A">
        <w:rPr>
          <w:rFonts w:ascii="Times New Roman" w:hAnsi="Times New Roman" w:cs="Times New Roman"/>
          <w:sz w:val="28"/>
          <w:szCs w:val="28"/>
          <w:lang w:val="sr-Cyrl-CS"/>
        </w:rPr>
        <w:t>јењују на све слојеве реалног свијета,</w:t>
      </w:r>
      <w:r w:rsidR="00192E68">
        <w:rPr>
          <w:rFonts w:ascii="Times New Roman" w:hAnsi="Times New Roman" w:cs="Times New Roman"/>
          <w:sz w:val="28"/>
          <w:szCs w:val="28"/>
          <w:lang w:val="sr-Cyrl-CS"/>
        </w:rPr>
        <w:t xml:space="preserve"> потом</w:t>
      </w:r>
      <w:r w:rsidR="0079295A">
        <w:rPr>
          <w:rFonts w:ascii="Times New Roman" w:hAnsi="Times New Roman" w:cs="Times New Roman"/>
          <w:sz w:val="28"/>
          <w:szCs w:val="28"/>
          <w:lang w:val="sr-Cyrl-CS"/>
        </w:rPr>
        <w:t xml:space="preserve"> посебних категорија, које се примијењују </w:t>
      </w:r>
      <w:r w:rsidR="00192E68">
        <w:rPr>
          <w:rFonts w:ascii="Times New Roman" w:hAnsi="Times New Roman" w:cs="Times New Roman"/>
          <w:sz w:val="28"/>
          <w:szCs w:val="28"/>
          <w:lang w:val="sr-Cyrl-CS"/>
        </w:rPr>
        <w:t xml:space="preserve">на одређена подручја какво је природа. Напокон, Хартман тематизује и категорије које се односе на подручје културе и </w:t>
      </w:r>
      <w:r w:rsidR="00536888">
        <w:rPr>
          <w:rFonts w:ascii="Times New Roman" w:hAnsi="Times New Roman" w:cs="Times New Roman"/>
          <w:sz w:val="28"/>
          <w:szCs w:val="28"/>
          <w:lang w:val="sr-Cyrl-CS"/>
        </w:rPr>
        <w:t>вриједности.</w:t>
      </w:r>
      <w:r w:rsidR="0079295A">
        <w:rPr>
          <w:rFonts w:ascii="Times New Roman" w:hAnsi="Times New Roman" w:cs="Times New Roman"/>
          <w:sz w:val="28"/>
          <w:szCs w:val="28"/>
          <w:lang w:val="sr-Cyrl-CS"/>
        </w:rPr>
        <w:t xml:space="preserve"> </w:t>
      </w:r>
      <w:r w:rsidR="00867598">
        <w:rPr>
          <w:rFonts w:ascii="Times New Roman" w:hAnsi="Times New Roman" w:cs="Times New Roman"/>
          <w:sz w:val="28"/>
          <w:szCs w:val="28"/>
          <w:lang w:val="sr-Cyrl-CS"/>
        </w:rPr>
        <w:t xml:space="preserve">Категорије су начела бића. </w:t>
      </w:r>
    </w:p>
    <w:p w:rsidR="00475373" w:rsidRDefault="00216E5E" w:rsidP="00216E5E">
      <w:pPr>
        <w:pStyle w:val="ListParagraph"/>
        <w:jc w:val="both"/>
        <w:rPr>
          <w:rFonts w:ascii="Times New Roman" w:hAnsi="Times New Roman" w:cs="Times New Roman"/>
          <w:sz w:val="28"/>
          <w:szCs w:val="28"/>
          <w:lang w:val="sr-Cyrl-CS"/>
        </w:rPr>
      </w:pPr>
      <w:r>
        <w:rPr>
          <w:rFonts w:ascii="Times New Roman" w:hAnsi="Times New Roman" w:cs="Times New Roman"/>
          <w:sz w:val="28"/>
          <w:szCs w:val="28"/>
          <w:lang w:val="sr-Cyrl-CS"/>
        </w:rPr>
        <w:tab/>
      </w:r>
      <w:r w:rsidR="00536888">
        <w:rPr>
          <w:rFonts w:ascii="Times New Roman" w:hAnsi="Times New Roman" w:cs="Times New Roman"/>
          <w:sz w:val="28"/>
          <w:szCs w:val="28"/>
          <w:lang w:val="sr-Cyrl-CS"/>
        </w:rPr>
        <w:t xml:space="preserve">На основу </w:t>
      </w:r>
      <w:r>
        <w:rPr>
          <w:rFonts w:ascii="Times New Roman" w:hAnsi="Times New Roman" w:cs="Times New Roman"/>
          <w:sz w:val="28"/>
          <w:szCs w:val="28"/>
          <w:lang w:val="sr-Cyrl-CS"/>
        </w:rPr>
        <w:t xml:space="preserve">овог </w:t>
      </w:r>
      <w:r w:rsidR="00536888">
        <w:rPr>
          <w:rFonts w:ascii="Times New Roman" w:hAnsi="Times New Roman" w:cs="Times New Roman"/>
          <w:sz w:val="28"/>
          <w:szCs w:val="28"/>
          <w:lang w:val="sr-Cyrl-CS"/>
        </w:rPr>
        <w:t xml:space="preserve">увида у начелну структуру и тематски садржај Хартамнове </w:t>
      </w:r>
      <w:r>
        <w:rPr>
          <w:rFonts w:ascii="Times New Roman" w:hAnsi="Times New Roman" w:cs="Times New Roman"/>
          <w:sz w:val="28"/>
          <w:szCs w:val="28"/>
          <w:lang w:val="sr-Cyrl-CS"/>
        </w:rPr>
        <w:t xml:space="preserve">нове критичке </w:t>
      </w:r>
      <w:r w:rsidR="00536888">
        <w:rPr>
          <w:rFonts w:ascii="Times New Roman" w:hAnsi="Times New Roman" w:cs="Times New Roman"/>
          <w:sz w:val="28"/>
          <w:szCs w:val="28"/>
          <w:lang w:val="sr-Cyrl-CS"/>
        </w:rPr>
        <w:t xml:space="preserve">онтологије, лако је уочити да недостаје подручје традиционалне метафизике у којој су као главне теме </w:t>
      </w:r>
      <w:r>
        <w:rPr>
          <w:rFonts w:ascii="Times New Roman" w:hAnsi="Times New Roman" w:cs="Times New Roman"/>
          <w:sz w:val="28"/>
          <w:szCs w:val="28"/>
          <w:lang w:val="sr-Cyrl-CS"/>
        </w:rPr>
        <w:t>фигурисале идеја</w:t>
      </w:r>
      <w:r w:rsidR="00536888">
        <w:rPr>
          <w:rFonts w:ascii="Times New Roman" w:hAnsi="Times New Roman" w:cs="Times New Roman"/>
          <w:sz w:val="28"/>
          <w:szCs w:val="28"/>
          <w:lang w:val="sr-Cyrl-CS"/>
        </w:rPr>
        <w:t xml:space="preserve"> Бога и бесмртности, док је, с друге стране, спектар онтолошких тема проширен за подручја природне науке и културних вриједности. </w:t>
      </w:r>
    </w:p>
    <w:p w:rsidR="00503130" w:rsidRDefault="00503130" w:rsidP="00216E5E">
      <w:pPr>
        <w:pStyle w:val="ListParagraph"/>
        <w:jc w:val="both"/>
        <w:rPr>
          <w:rFonts w:ascii="Times New Roman" w:hAnsi="Times New Roman" w:cs="Times New Roman"/>
          <w:sz w:val="28"/>
          <w:szCs w:val="28"/>
          <w:lang w:val="sr-Cyrl-CS"/>
        </w:rPr>
      </w:pPr>
    </w:p>
    <w:p w:rsidR="00AC0E28" w:rsidRDefault="00216E5E" w:rsidP="00551118">
      <w:pPr>
        <w:pStyle w:val="ListParagraph"/>
        <w:numPr>
          <w:ilvl w:val="0"/>
          <w:numId w:val="1"/>
        </w:numPr>
        <w:jc w:val="both"/>
        <w:rPr>
          <w:rFonts w:ascii="Times New Roman" w:hAnsi="Times New Roman" w:cs="Times New Roman"/>
          <w:sz w:val="28"/>
          <w:szCs w:val="28"/>
          <w:lang w:val="sr-Cyrl-CS"/>
        </w:rPr>
      </w:pPr>
      <w:r>
        <w:rPr>
          <w:rFonts w:ascii="Times New Roman" w:hAnsi="Times New Roman" w:cs="Times New Roman"/>
          <w:sz w:val="28"/>
          <w:szCs w:val="28"/>
          <w:lang w:val="sr-Cyrl-CS"/>
        </w:rPr>
        <w:lastRenderedPageBreak/>
        <w:t xml:space="preserve">Хартман говори о четири етапе, корака или фазе у развоју своје критичке онтологије: прва је </w:t>
      </w:r>
      <w:r w:rsidRPr="00216E5E">
        <w:rPr>
          <w:rFonts w:ascii="Times New Roman" w:hAnsi="Times New Roman" w:cs="Times New Roman"/>
          <w:i/>
          <w:sz w:val="28"/>
          <w:szCs w:val="28"/>
          <w:lang w:val="sr-Cyrl-CS"/>
        </w:rPr>
        <w:t>дескриптивно-феноменолошка</w:t>
      </w:r>
      <w:r>
        <w:rPr>
          <w:rFonts w:ascii="Times New Roman" w:hAnsi="Times New Roman" w:cs="Times New Roman"/>
          <w:sz w:val="28"/>
          <w:szCs w:val="28"/>
          <w:lang w:val="sr-Cyrl-CS"/>
        </w:rPr>
        <w:t xml:space="preserve"> фаза која треба да донесе главне онтолошке категорије. То значи да заснивање критичке онтологије почиње „одоздо“, за разлику од традиционалне која креће „одозго“. Још одређеније, то значи да треба почети од описивања оног непосредно датог. Ту Хартман </w:t>
      </w:r>
      <w:r w:rsidR="008C7C57">
        <w:rPr>
          <w:rFonts w:ascii="Times New Roman" w:hAnsi="Times New Roman" w:cs="Times New Roman"/>
          <w:sz w:val="28"/>
          <w:szCs w:val="28"/>
          <w:lang w:val="sr-Cyrl-CS"/>
        </w:rPr>
        <w:t>показује већу толерантност од Хусерла</w:t>
      </w:r>
      <w:r>
        <w:rPr>
          <w:rFonts w:ascii="Times New Roman" w:hAnsi="Times New Roman" w:cs="Times New Roman"/>
          <w:sz w:val="28"/>
          <w:szCs w:val="28"/>
          <w:lang w:val="sr-Cyrl-CS"/>
        </w:rPr>
        <w:t xml:space="preserve">, јер </w:t>
      </w:r>
      <w:r w:rsidR="008C7C57">
        <w:rPr>
          <w:rFonts w:ascii="Times New Roman" w:hAnsi="Times New Roman" w:cs="Times New Roman"/>
          <w:sz w:val="28"/>
          <w:szCs w:val="28"/>
          <w:lang w:val="sr-Cyrl-CS"/>
        </w:rPr>
        <w:t>смисао датости проширује са философског, на научно и животно искуство</w:t>
      </w:r>
      <w:r w:rsidR="00237E9F">
        <w:rPr>
          <w:rFonts w:ascii="Times New Roman" w:hAnsi="Times New Roman" w:cs="Times New Roman"/>
          <w:sz w:val="28"/>
          <w:szCs w:val="28"/>
          <w:lang w:val="sr-Cyrl-CS"/>
        </w:rPr>
        <w:t xml:space="preserve">; за овим слиједи </w:t>
      </w:r>
      <w:r w:rsidR="00237E9F" w:rsidRPr="00237E9F">
        <w:rPr>
          <w:rFonts w:ascii="Times New Roman" w:hAnsi="Times New Roman" w:cs="Times New Roman"/>
          <w:i/>
          <w:sz w:val="28"/>
          <w:szCs w:val="28"/>
          <w:lang w:val="sr-Cyrl-CS"/>
        </w:rPr>
        <w:t>аналитички метод</w:t>
      </w:r>
      <w:r w:rsidR="00237E9F">
        <w:rPr>
          <w:rFonts w:ascii="Times New Roman" w:hAnsi="Times New Roman" w:cs="Times New Roman"/>
          <w:sz w:val="28"/>
          <w:szCs w:val="28"/>
          <w:lang w:val="sr-Cyrl-CS"/>
        </w:rPr>
        <w:t xml:space="preserve"> који треба да нас доведе до увида у апсзтрактне категорије унутар конкретних феномена; након тога улази се у фазу примијене </w:t>
      </w:r>
      <w:r w:rsidR="00237E9F" w:rsidRPr="00E23102">
        <w:rPr>
          <w:rFonts w:ascii="Times New Roman" w:hAnsi="Times New Roman" w:cs="Times New Roman"/>
          <w:i/>
          <w:sz w:val="28"/>
          <w:szCs w:val="28"/>
          <w:lang w:val="sr-Cyrl-CS"/>
        </w:rPr>
        <w:t>дијалектичког метода</w:t>
      </w:r>
      <w:r w:rsidR="00237E9F">
        <w:rPr>
          <w:rFonts w:ascii="Times New Roman" w:hAnsi="Times New Roman" w:cs="Times New Roman"/>
          <w:sz w:val="28"/>
          <w:szCs w:val="28"/>
          <w:lang w:val="sr-Cyrl-CS"/>
        </w:rPr>
        <w:t xml:space="preserve"> који нам омогућава приступ категоријама које</w:t>
      </w:r>
      <w:r w:rsidR="00E23102">
        <w:rPr>
          <w:rFonts w:ascii="Times New Roman" w:hAnsi="Times New Roman" w:cs="Times New Roman"/>
          <w:sz w:val="28"/>
          <w:szCs w:val="28"/>
          <w:lang w:val="sr-Cyrl-CS"/>
        </w:rPr>
        <w:t xml:space="preserve"> </w:t>
      </w:r>
      <w:r w:rsidR="00237E9F">
        <w:rPr>
          <w:rFonts w:ascii="Times New Roman" w:hAnsi="Times New Roman" w:cs="Times New Roman"/>
          <w:sz w:val="28"/>
          <w:szCs w:val="28"/>
          <w:lang w:val="sr-Cyrl-CS"/>
        </w:rPr>
        <w:t xml:space="preserve">се показују у </w:t>
      </w:r>
      <w:r w:rsidR="00E23102">
        <w:rPr>
          <w:rFonts w:ascii="Times New Roman" w:hAnsi="Times New Roman" w:cs="Times New Roman"/>
          <w:sz w:val="28"/>
          <w:szCs w:val="28"/>
          <w:lang w:val="sr-Cyrl-CS"/>
        </w:rPr>
        <w:t xml:space="preserve">хоризонталној равни феномена, тј. у </w:t>
      </w:r>
      <w:r w:rsidR="00237E9F">
        <w:rPr>
          <w:rFonts w:ascii="Times New Roman" w:hAnsi="Times New Roman" w:cs="Times New Roman"/>
          <w:sz w:val="28"/>
          <w:szCs w:val="28"/>
          <w:lang w:val="sr-Cyrl-CS"/>
        </w:rPr>
        <w:t>стру</w:t>
      </w:r>
      <w:r w:rsidR="00E23102">
        <w:rPr>
          <w:rFonts w:ascii="Times New Roman" w:hAnsi="Times New Roman" w:cs="Times New Roman"/>
          <w:sz w:val="28"/>
          <w:szCs w:val="28"/>
          <w:lang w:val="sr-Cyrl-CS"/>
        </w:rPr>
        <w:t xml:space="preserve">ктурним везама међу феноменима; напокон, у четвртој фази је </w:t>
      </w:r>
      <w:r w:rsidR="00E23102" w:rsidRPr="00E23102">
        <w:rPr>
          <w:rFonts w:ascii="Times New Roman" w:hAnsi="Times New Roman" w:cs="Times New Roman"/>
          <w:i/>
          <w:sz w:val="28"/>
          <w:szCs w:val="28"/>
          <w:lang w:val="sr-Cyrl-CS"/>
        </w:rPr>
        <w:t>синтетички метод</w:t>
      </w:r>
      <w:r w:rsidR="00E23102">
        <w:rPr>
          <w:rFonts w:ascii="Times New Roman" w:hAnsi="Times New Roman" w:cs="Times New Roman"/>
          <w:sz w:val="28"/>
          <w:szCs w:val="28"/>
          <w:lang w:val="sr-Cyrl-CS"/>
        </w:rPr>
        <w:t xml:space="preserve"> или постављање феномена у перпсективу слојевања; овим се омогућава обједињавање категорија дуж свих слојева стварности. </w:t>
      </w:r>
      <w:r w:rsidR="00237E9F">
        <w:rPr>
          <w:rFonts w:ascii="Times New Roman" w:hAnsi="Times New Roman" w:cs="Times New Roman"/>
          <w:sz w:val="28"/>
          <w:szCs w:val="28"/>
          <w:lang w:val="sr-Cyrl-CS"/>
        </w:rPr>
        <w:t xml:space="preserve">   </w:t>
      </w:r>
    </w:p>
    <w:p w:rsidR="002B1288" w:rsidRDefault="002B1288" w:rsidP="002B1288">
      <w:pPr>
        <w:pStyle w:val="ListParagraph"/>
        <w:jc w:val="both"/>
        <w:rPr>
          <w:rFonts w:ascii="Times New Roman" w:hAnsi="Times New Roman" w:cs="Times New Roman"/>
          <w:sz w:val="28"/>
          <w:szCs w:val="28"/>
          <w:lang w:val="sr-Cyrl-CS"/>
        </w:rPr>
      </w:pPr>
      <w:bookmarkStart w:id="0" w:name="_GoBack"/>
      <w:bookmarkEnd w:id="0"/>
    </w:p>
    <w:p w:rsidR="00C04D13" w:rsidRDefault="00C04D13" w:rsidP="00551118">
      <w:pPr>
        <w:pStyle w:val="ListParagraph"/>
        <w:numPr>
          <w:ilvl w:val="0"/>
          <w:numId w:val="1"/>
        </w:numPr>
        <w:jc w:val="both"/>
        <w:rPr>
          <w:rFonts w:ascii="Times New Roman" w:hAnsi="Times New Roman" w:cs="Times New Roman"/>
          <w:sz w:val="28"/>
          <w:szCs w:val="28"/>
          <w:lang w:val="sr-Cyrl-CS"/>
        </w:rPr>
      </w:pPr>
      <w:r>
        <w:rPr>
          <w:rFonts w:ascii="Times New Roman" w:hAnsi="Times New Roman" w:cs="Times New Roman"/>
          <w:sz w:val="28"/>
          <w:szCs w:val="28"/>
          <w:lang w:val="sr-Cyrl-CS"/>
        </w:rPr>
        <w:t>Темељну структуру Хартманове онтологије чине „реално биће“  и „идеално биће“. У „реално биће“ спада све оно што је дио просторно-временског свијета, укључујући и оно бестјелесно. Све што припада подручју просторно-временског свијета спада у категорију „егзистен</w:t>
      </w:r>
      <w:r>
        <w:rPr>
          <w:rFonts w:ascii="Times New Roman" w:hAnsi="Times New Roman" w:cs="Times New Roman"/>
          <w:sz w:val="28"/>
          <w:szCs w:val="28"/>
          <w:lang w:val="sr-Cyrl-CS"/>
        </w:rPr>
        <w:softHyphen/>
        <w:t xml:space="preserve">ције“, оно просто „постоји“, „тубивствује“. Опет, све што постоји није само ту, </w:t>
      </w:r>
      <w:r w:rsidR="00867598">
        <w:rPr>
          <w:rFonts w:ascii="Times New Roman" w:hAnsi="Times New Roman" w:cs="Times New Roman"/>
          <w:sz w:val="28"/>
          <w:szCs w:val="28"/>
          <w:lang w:val="sr-Cyrl-CS"/>
        </w:rPr>
        <w:t xml:space="preserve">напросто </w:t>
      </w:r>
      <w:r>
        <w:rPr>
          <w:rFonts w:ascii="Times New Roman" w:hAnsi="Times New Roman" w:cs="Times New Roman"/>
          <w:sz w:val="28"/>
          <w:szCs w:val="28"/>
          <w:lang w:val="sr-Cyrl-CS"/>
        </w:rPr>
        <w:t>присутно, већ је и нешто, има своју „суштину“, промјенљиво је, појединачно је и пропадљиво. С друге стране, „идеално биће“ не постоји, не спада у категорију „егзистенције“, али има „суштину“.</w:t>
      </w:r>
      <w:r w:rsidR="00E067DC">
        <w:rPr>
          <w:rFonts w:ascii="Times New Roman" w:hAnsi="Times New Roman" w:cs="Times New Roman"/>
          <w:sz w:val="28"/>
          <w:szCs w:val="28"/>
          <w:lang w:val="sr-Cyrl-CS"/>
        </w:rPr>
        <w:t xml:space="preserve"> Говорећи о идеалном бићу, Хартман одбацује Платонов екстремни реализам, али и ментализам. Први даје апсолутни онтолошки статус трансцендентном идеалном бићу (идеје), обезвређујући реално биће просторно-временс</w:t>
      </w:r>
      <w:r w:rsidR="00503130">
        <w:rPr>
          <w:rFonts w:ascii="Times New Roman" w:hAnsi="Times New Roman" w:cs="Times New Roman"/>
          <w:sz w:val="28"/>
          <w:szCs w:val="28"/>
          <w:lang w:val="sr-Cyrl-CS"/>
        </w:rPr>
        <w:softHyphen/>
      </w:r>
      <w:r w:rsidR="00E067DC">
        <w:rPr>
          <w:rFonts w:ascii="Times New Roman" w:hAnsi="Times New Roman" w:cs="Times New Roman"/>
          <w:sz w:val="28"/>
          <w:szCs w:val="28"/>
          <w:lang w:val="sr-Cyrl-CS"/>
        </w:rPr>
        <w:t>ког свијета, док други, дакле ментализам поистов</w:t>
      </w:r>
      <w:r w:rsidR="00867598">
        <w:rPr>
          <w:rFonts w:ascii="Times New Roman" w:hAnsi="Times New Roman" w:cs="Times New Roman"/>
          <w:sz w:val="28"/>
          <w:szCs w:val="28"/>
          <w:lang w:val="sr-Cyrl-CS"/>
        </w:rPr>
        <w:t>и</w:t>
      </w:r>
      <w:r w:rsidR="00E067DC">
        <w:rPr>
          <w:rFonts w:ascii="Times New Roman" w:hAnsi="Times New Roman" w:cs="Times New Roman"/>
          <w:sz w:val="28"/>
          <w:szCs w:val="28"/>
          <w:lang w:val="sr-Cyrl-CS"/>
        </w:rPr>
        <w:t xml:space="preserve">јећује суштину и појам. </w:t>
      </w:r>
      <w:r w:rsidR="00622AC0">
        <w:rPr>
          <w:rFonts w:ascii="Times New Roman" w:hAnsi="Times New Roman" w:cs="Times New Roman"/>
          <w:sz w:val="28"/>
          <w:szCs w:val="28"/>
          <w:lang w:val="sr-Cyrl-CS"/>
        </w:rPr>
        <w:t>Дакл</w:t>
      </w:r>
      <w:r w:rsidR="00867598">
        <w:rPr>
          <w:rFonts w:ascii="Times New Roman" w:hAnsi="Times New Roman" w:cs="Times New Roman"/>
          <w:sz w:val="28"/>
          <w:szCs w:val="28"/>
          <w:lang w:val="sr-Cyrl-CS"/>
        </w:rPr>
        <w:t>е</w:t>
      </w:r>
      <w:r w:rsidR="00622AC0">
        <w:rPr>
          <w:rFonts w:ascii="Times New Roman" w:hAnsi="Times New Roman" w:cs="Times New Roman"/>
          <w:sz w:val="28"/>
          <w:szCs w:val="28"/>
          <w:lang w:val="sr-Cyrl-CS"/>
        </w:rPr>
        <w:t>, идеално биће има самосталан онтолошки статус, али се мани</w:t>
      </w:r>
      <w:r w:rsidR="00503130">
        <w:rPr>
          <w:rFonts w:ascii="Times New Roman" w:hAnsi="Times New Roman" w:cs="Times New Roman"/>
          <w:sz w:val="28"/>
          <w:szCs w:val="28"/>
          <w:lang w:val="sr-Cyrl-CS"/>
        </w:rPr>
        <w:softHyphen/>
      </w:r>
      <w:r w:rsidR="00622AC0">
        <w:rPr>
          <w:rFonts w:ascii="Times New Roman" w:hAnsi="Times New Roman" w:cs="Times New Roman"/>
          <w:sz w:val="28"/>
          <w:szCs w:val="28"/>
          <w:lang w:val="sr-Cyrl-CS"/>
        </w:rPr>
        <w:t xml:space="preserve">фестује у реалном бићу. </w:t>
      </w:r>
    </w:p>
    <w:p w:rsidR="00867598" w:rsidRDefault="00867598" w:rsidP="00867598">
      <w:pPr>
        <w:pStyle w:val="ListParagraph"/>
        <w:jc w:val="both"/>
        <w:rPr>
          <w:rFonts w:ascii="Times New Roman" w:hAnsi="Times New Roman" w:cs="Times New Roman"/>
          <w:sz w:val="28"/>
          <w:szCs w:val="28"/>
          <w:lang w:val="sr-Cyrl-CS"/>
        </w:rPr>
      </w:pPr>
    </w:p>
    <w:p w:rsidR="00867598" w:rsidRDefault="00867598" w:rsidP="00551118">
      <w:pPr>
        <w:pStyle w:val="ListParagraph"/>
        <w:numPr>
          <w:ilvl w:val="0"/>
          <w:numId w:val="1"/>
        </w:numPr>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Главна слабост старе онтологије је, слиједећи Хартмана, у </w:t>
      </w:r>
      <w:r w:rsidR="008C7C57">
        <w:rPr>
          <w:rFonts w:ascii="Times New Roman" w:hAnsi="Times New Roman" w:cs="Times New Roman"/>
          <w:sz w:val="28"/>
          <w:szCs w:val="28"/>
          <w:lang w:val="sr-Cyrl-CS"/>
        </w:rPr>
        <w:t xml:space="preserve">њеној радикалној </w:t>
      </w:r>
      <w:r>
        <w:rPr>
          <w:rFonts w:ascii="Times New Roman" w:hAnsi="Times New Roman" w:cs="Times New Roman"/>
          <w:sz w:val="28"/>
          <w:szCs w:val="28"/>
          <w:lang w:val="sr-Cyrl-CS"/>
        </w:rPr>
        <w:t xml:space="preserve">тежњи ка генерализацији и унификацији стварности, </w:t>
      </w:r>
      <w:r w:rsidR="008C7C57">
        <w:rPr>
          <w:rFonts w:ascii="Times New Roman" w:hAnsi="Times New Roman" w:cs="Times New Roman"/>
          <w:sz w:val="28"/>
          <w:szCs w:val="28"/>
          <w:lang w:val="sr-Cyrl-CS"/>
        </w:rPr>
        <w:t xml:space="preserve">тежњи </w:t>
      </w:r>
      <w:r>
        <w:rPr>
          <w:rFonts w:ascii="Times New Roman" w:hAnsi="Times New Roman" w:cs="Times New Roman"/>
          <w:sz w:val="28"/>
          <w:szCs w:val="28"/>
          <w:lang w:val="sr-Cyrl-CS"/>
        </w:rPr>
        <w:t>која врхуни у монизму</w:t>
      </w:r>
      <w:r w:rsidR="008C7C57">
        <w:rPr>
          <w:rFonts w:ascii="Times New Roman" w:hAnsi="Times New Roman" w:cs="Times New Roman"/>
          <w:sz w:val="28"/>
          <w:szCs w:val="28"/>
          <w:lang w:val="sr-Cyrl-CS"/>
        </w:rPr>
        <w:t xml:space="preserve"> или, у најбољем случају у дуализму принципа</w:t>
      </w:r>
      <w:r>
        <w:rPr>
          <w:rFonts w:ascii="Times New Roman" w:hAnsi="Times New Roman" w:cs="Times New Roman"/>
          <w:sz w:val="28"/>
          <w:szCs w:val="28"/>
          <w:lang w:val="sr-Cyrl-CS"/>
        </w:rPr>
        <w:t>. Онтолошки принципи у једном подручју стварности</w:t>
      </w:r>
      <w:r w:rsidR="008C7C57">
        <w:rPr>
          <w:rFonts w:ascii="Times New Roman" w:hAnsi="Times New Roman" w:cs="Times New Roman"/>
          <w:sz w:val="28"/>
          <w:szCs w:val="28"/>
          <w:lang w:val="sr-Cyrl-CS"/>
        </w:rPr>
        <w:t xml:space="preserve"> или бића</w:t>
      </w:r>
      <w:r>
        <w:rPr>
          <w:rFonts w:ascii="Times New Roman" w:hAnsi="Times New Roman" w:cs="Times New Roman"/>
          <w:sz w:val="28"/>
          <w:szCs w:val="28"/>
          <w:lang w:val="sr-Cyrl-CS"/>
        </w:rPr>
        <w:t xml:space="preserve"> генерализују се </w:t>
      </w:r>
      <w:r w:rsidR="008C7C57">
        <w:rPr>
          <w:rFonts w:ascii="Times New Roman" w:hAnsi="Times New Roman" w:cs="Times New Roman"/>
          <w:sz w:val="28"/>
          <w:szCs w:val="28"/>
          <w:lang w:val="sr-Cyrl-CS"/>
        </w:rPr>
        <w:t xml:space="preserve">и примијењују </w:t>
      </w:r>
      <w:r>
        <w:rPr>
          <w:rFonts w:ascii="Times New Roman" w:hAnsi="Times New Roman" w:cs="Times New Roman"/>
          <w:sz w:val="28"/>
          <w:szCs w:val="28"/>
          <w:lang w:val="sr-Cyrl-CS"/>
        </w:rPr>
        <w:t xml:space="preserve">на сва остала подручја. </w:t>
      </w:r>
      <w:r w:rsidR="008C7C57">
        <w:rPr>
          <w:rFonts w:ascii="Times New Roman" w:hAnsi="Times New Roman" w:cs="Times New Roman"/>
          <w:sz w:val="28"/>
          <w:szCs w:val="28"/>
          <w:lang w:val="sr-Cyrl-CS"/>
        </w:rPr>
        <w:t xml:space="preserve">Умјесто тог </w:t>
      </w:r>
      <w:r w:rsidR="008C7C57">
        <w:rPr>
          <w:rFonts w:ascii="Times New Roman" w:hAnsi="Times New Roman" w:cs="Times New Roman"/>
          <w:sz w:val="28"/>
          <w:szCs w:val="28"/>
          <w:lang w:val="sr-Cyrl-CS"/>
        </w:rPr>
        <w:lastRenderedPageBreak/>
        <w:t>догматског и синтетичког приступа старе онтологије, критичка онто</w:t>
      </w:r>
      <w:r w:rsidR="005A745D">
        <w:rPr>
          <w:rFonts w:ascii="Times New Roman" w:hAnsi="Times New Roman" w:cs="Times New Roman"/>
          <w:sz w:val="28"/>
          <w:szCs w:val="28"/>
          <w:lang w:val="sr-Cyrl-CS"/>
        </w:rPr>
        <w:softHyphen/>
      </w:r>
      <w:r w:rsidR="008C7C57">
        <w:rPr>
          <w:rFonts w:ascii="Times New Roman" w:hAnsi="Times New Roman" w:cs="Times New Roman"/>
          <w:sz w:val="28"/>
          <w:szCs w:val="28"/>
          <w:lang w:val="sr-Cyrl-CS"/>
        </w:rPr>
        <w:t>логија полази од анализе датих феномена. Имајући у виду плура</w:t>
      </w:r>
      <w:r w:rsidR="00CE1847">
        <w:rPr>
          <w:rFonts w:ascii="Times New Roman" w:hAnsi="Times New Roman" w:cs="Times New Roman"/>
          <w:sz w:val="28"/>
          <w:szCs w:val="28"/>
          <w:lang w:val="sr-Cyrl-CS"/>
        </w:rPr>
        <w:softHyphen/>
      </w:r>
      <w:r w:rsidR="008C7C57">
        <w:rPr>
          <w:rFonts w:ascii="Times New Roman" w:hAnsi="Times New Roman" w:cs="Times New Roman"/>
          <w:sz w:val="28"/>
          <w:szCs w:val="28"/>
          <w:lang w:val="sr-Cyrl-CS"/>
        </w:rPr>
        <w:t>листич</w:t>
      </w:r>
      <w:r w:rsidR="005A745D">
        <w:rPr>
          <w:rFonts w:ascii="Times New Roman" w:hAnsi="Times New Roman" w:cs="Times New Roman"/>
          <w:sz w:val="28"/>
          <w:szCs w:val="28"/>
          <w:lang w:val="sr-Cyrl-CS"/>
        </w:rPr>
        <w:softHyphen/>
      </w:r>
      <w:r w:rsidR="008C7C57">
        <w:rPr>
          <w:rFonts w:ascii="Times New Roman" w:hAnsi="Times New Roman" w:cs="Times New Roman"/>
          <w:sz w:val="28"/>
          <w:szCs w:val="28"/>
          <w:lang w:val="sr-Cyrl-CS"/>
        </w:rPr>
        <w:t>ко схватање појма датости, Хартман не жели да редукује разно</w:t>
      </w:r>
      <w:r w:rsidR="00CE1847">
        <w:rPr>
          <w:rFonts w:ascii="Times New Roman" w:hAnsi="Times New Roman" w:cs="Times New Roman"/>
          <w:sz w:val="28"/>
          <w:szCs w:val="28"/>
          <w:lang w:val="sr-Cyrl-CS"/>
        </w:rPr>
        <w:softHyphen/>
      </w:r>
      <w:r w:rsidR="008C7C57">
        <w:rPr>
          <w:rFonts w:ascii="Times New Roman" w:hAnsi="Times New Roman" w:cs="Times New Roman"/>
          <w:sz w:val="28"/>
          <w:szCs w:val="28"/>
          <w:lang w:val="sr-Cyrl-CS"/>
        </w:rPr>
        <w:t xml:space="preserve">врсност бића на један или два принципа. </w:t>
      </w:r>
      <w:r w:rsidR="00C71026">
        <w:rPr>
          <w:rFonts w:ascii="Times New Roman" w:hAnsi="Times New Roman" w:cs="Times New Roman"/>
          <w:sz w:val="28"/>
          <w:szCs w:val="28"/>
          <w:lang w:val="sr-Cyrl-CS"/>
        </w:rPr>
        <w:t>Јер,</w:t>
      </w:r>
      <w:r w:rsidR="008C7C57">
        <w:rPr>
          <w:rFonts w:ascii="Times New Roman" w:hAnsi="Times New Roman" w:cs="Times New Roman"/>
          <w:sz w:val="28"/>
          <w:szCs w:val="28"/>
          <w:lang w:val="sr-Cyrl-CS"/>
        </w:rPr>
        <w:t xml:space="preserve"> знање о бићу и његовим категоријама не може </w:t>
      </w:r>
      <w:r w:rsidR="00C71026">
        <w:rPr>
          <w:rFonts w:ascii="Times New Roman" w:hAnsi="Times New Roman" w:cs="Times New Roman"/>
          <w:sz w:val="28"/>
          <w:szCs w:val="28"/>
          <w:lang w:val="sr-Cyrl-CS"/>
        </w:rPr>
        <w:t xml:space="preserve">се </w:t>
      </w:r>
      <w:r w:rsidR="008C7C57">
        <w:rPr>
          <w:rFonts w:ascii="Times New Roman" w:hAnsi="Times New Roman" w:cs="Times New Roman"/>
          <w:sz w:val="28"/>
          <w:szCs w:val="28"/>
          <w:lang w:val="sr-Cyrl-CS"/>
        </w:rPr>
        <w:t xml:space="preserve">заокружити у један </w:t>
      </w:r>
      <w:r w:rsidR="00C71026">
        <w:rPr>
          <w:rFonts w:ascii="Times New Roman" w:hAnsi="Times New Roman" w:cs="Times New Roman"/>
          <w:sz w:val="28"/>
          <w:szCs w:val="28"/>
          <w:lang w:val="sr-Cyrl-CS"/>
        </w:rPr>
        <w:t xml:space="preserve">затворени </w:t>
      </w:r>
      <w:r w:rsidR="008C7C57">
        <w:rPr>
          <w:rFonts w:ascii="Times New Roman" w:hAnsi="Times New Roman" w:cs="Times New Roman"/>
          <w:sz w:val="28"/>
          <w:szCs w:val="28"/>
          <w:lang w:val="sr-Cyrl-CS"/>
        </w:rPr>
        <w:t>систем</w:t>
      </w:r>
      <w:r w:rsidR="00C71026">
        <w:rPr>
          <w:rFonts w:ascii="Times New Roman" w:hAnsi="Times New Roman" w:cs="Times New Roman"/>
          <w:sz w:val="28"/>
          <w:szCs w:val="28"/>
          <w:lang w:val="sr-Cyrl-CS"/>
        </w:rPr>
        <w:t>, иако тежи систематичности</w:t>
      </w:r>
      <w:r w:rsidR="008C7C57">
        <w:rPr>
          <w:rFonts w:ascii="Times New Roman" w:hAnsi="Times New Roman" w:cs="Times New Roman"/>
          <w:sz w:val="28"/>
          <w:szCs w:val="28"/>
          <w:lang w:val="sr-Cyrl-CS"/>
        </w:rPr>
        <w:t>.</w:t>
      </w:r>
      <w:r w:rsidR="00C71026">
        <w:rPr>
          <w:rFonts w:ascii="Times New Roman" w:hAnsi="Times New Roman" w:cs="Times New Roman"/>
          <w:sz w:val="28"/>
          <w:szCs w:val="28"/>
          <w:lang w:val="sr-Cyrl-CS"/>
        </w:rPr>
        <w:t xml:space="preserve"> Отуда, нова критичка онтологија није </w:t>
      </w:r>
      <w:r w:rsidR="00C71026" w:rsidRPr="00C71026">
        <w:rPr>
          <w:rFonts w:ascii="Times New Roman" w:hAnsi="Times New Roman" w:cs="Times New Roman"/>
          <w:i/>
          <w:sz w:val="28"/>
          <w:szCs w:val="28"/>
          <w:lang w:val="sr-Cyrl-CS"/>
        </w:rPr>
        <w:t>philosophia prima</w:t>
      </w:r>
      <w:r w:rsidR="00C71026">
        <w:rPr>
          <w:rFonts w:ascii="Times New Roman" w:hAnsi="Times New Roman" w:cs="Times New Roman"/>
          <w:sz w:val="28"/>
          <w:szCs w:val="28"/>
          <w:lang w:val="sr-Cyrl-CS"/>
        </w:rPr>
        <w:t>, већ</w:t>
      </w:r>
      <w:r w:rsidR="00C71026" w:rsidRPr="00C71026">
        <w:rPr>
          <w:rFonts w:ascii="Times New Roman" w:hAnsi="Times New Roman" w:cs="Times New Roman"/>
          <w:sz w:val="28"/>
          <w:szCs w:val="28"/>
          <w:lang w:val="sr-Cyrl-CS"/>
        </w:rPr>
        <w:t xml:space="preserve"> </w:t>
      </w:r>
      <w:r w:rsidR="00C71026" w:rsidRPr="00C71026">
        <w:rPr>
          <w:rFonts w:ascii="Times New Roman" w:hAnsi="Times New Roman" w:cs="Times New Roman"/>
          <w:i/>
          <w:sz w:val="28"/>
          <w:szCs w:val="28"/>
          <w:lang w:val="sr-Cyrl-CS"/>
        </w:rPr>
        <w:t>philosophia ultima</w:t>
      </w:r>
      <w:r w:rsidR="00C71026">
        <w:rPr>
          <w:rFonts w:ascii="Times New Roman" w:hAnsi="Times New Roman" w:cs="Times New Roman"/>
          <w:sz w:val="28"/>
          <w:szCs w:val="28"/>
          <w:lang w:val="sr-Cyrl-CS"/>
        </w:rPr>
        <w:t xml:space="preserve">, како је сам Хартман назива. </w:t>
      </w:r>
    </w:p>
    <w:p w:rsidR="00867598" w:rsidRPr="00867598" w:rsidRDefault="00867598" w:rsidP="00867598">
      <w:pPr>
        <w:pStyle w:val="ListParagraph"/>
        <w:jc w:val="both"/>
        <w:rPr>
          <w:rFonts w:ascii="Times New Roman" w:hAnsi="Times New Roman" w:cs="Times New Roman"/>
          <w:sz w:val="28"/>
          <w:szCs w:val="28"/>
          <w:lang w:val="sr-Cyrl-CS"/>
        </w:rPr>
      </w:pPr>
    </w:p>
    <w:p w:rsidR="007D79AE" w:rsidRDefault="00C04D13" w:rsidP="007D79AE">
      <w:pPr>
        <w:pStyle w:val="ListParagraph"/>
        <w:numPr>
          <w:ilvl w:val="0"/>
          <w:numId w:val="1"/>
        </w:numPr>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У </w:t>
      </w:r>
      <w:r w:rsidRPr="00C04D13">
        <w:rPr>
          <w:rFonts w:ascii="Times New Roman" w:hAnsi="Times New Roman" w:cs="Times New Roman"/>
          <w:i/>
          <w:sz w:val="28"/>
          <w:szCs w:val="28"/>
          <w:lang w:val="sr-Cyrl-CS"/>
        </w:rPr>
        <w:t>Новим путевима онтологије</w:t>
      </w:r>
      <w:r>
        <w:rPr>
          <w:rFonts w:ascii="Times New Roman" w:hAnsi="Times New Roman" w:cs="Times New Roman"/>
          <w:sz w:val="28"/>
          <w:szCs w:val="28"/>
          <w:lang w:val="sr-Cyrl-CS"/>
        </w:rPr>
        <w:t xml:space="preserve"> (1949) Хартман говори о четири слоја реалног бића: неорганско, органско, душевно </w:t>
      </w:r>
      <w:r w:rsidR="00CE1847">
        <w:rPr>
          <w:rFonts w:ascii="Times New Roman" w:hAnsi="Times New Roman" w:cs="Times New Roman"/>
          <w:sz w:val="28"/>
          <w:szCs w:val="28"/>
          <w:lang w:val="sr-Cyrl-CS"/>
        </w:rPr>
        <w:t>и духовно, као иоњиховим законима. У основи стратификације стварности и успостављања закона који прожимају све њене стратуме је амбициозна замисао о превла</w:t>
      </w:r>
      <w:r w:rsidR="00CE1847">
        <w:rPr>
          <w:rFonts w:ascii="Times New Roman" w:hAnsi="Times New Roman" w:cs="Times New Roman"/>
          <w:sz w:val="28"/>
          <w:szCs w:val="28"/>
          <w:lang w:val="sr-Cyrl-CS"/>
        </w:rPr>
        <w:softHyphen/>
        <w:t xml:space="preserve">давању спора између реализма и идеализма.  </w:t>
      </w:r>
      <w:r w:rsidR="007D79AE">
        <w:rPr>
          <w:rFonts w:ascii="Times New Roman" w:hAnsi="Times New Roman" w:cs="Times New Roman"/>
          <w:sz w:val="28"/>
          <w:szCs w:val="28"/>
          <w:lang w:val="sr-Cyrl-CS"/>
        </w:rPr>
        <w:t xml:space="preserve">Хартманов критички реализам довео га је до двојног разумијевања бића по коме постоје реално и идеално биће који су једнако збиљски облици бића. На овај начин је Хартман раскинуо са дугом традицијом метафизике која је </w:t>
      </w:r>
      <w:r w:rsidR="007D79AE">
        <w:rPr>
          <w:rFonts w:ascii="Times New Roman" w:hAnsi="Times New Roman" w:cs="Times New Roman"/>
          <w:sz w:val="28"/>
          <w:szCs w:val="28"/>
          <w:lang w:val="sr-Cyrl-CS"/>
        </w:rPr>
        <w:t>ситуирала</w:t>
      </w:r>
      <w:r w:rsidR="007D79AE">
        <w:rPr>
          <w:rFonts w:ascii="Times New Roman" w:hAnsi="Times New Roman" w:cs="Times New Roman"/>
          <w:sz w:val="28"/>
          <w:szCs w:val="28"/>
          <w:lang w:val="sr-Cyrl-CS"/>
        </w:rPr>
        <w:t xml:space="preserve"> </w:t>
      </w:r>
      <w:r w:rsidR="007D79AE">
        <w:rPr>
          <w:rFonts w:ascii="Times New Roman" w:hAnsi="Times New Roman" w:cs="Times New Roman"/>
          <w:sz w:val="28"/>
          <w:szCs w:val="28"/>
          <w:lang w:val="sr-Cyrl-CS"/>
        </w:rPr>
        <w:t>интелигибилне</w:t>
      </w:r>
      <w:r w:rsidR="007D79AE">
        <w:rPr>
          <w:rFonts w:ascii="Times New Roman" w:hAnsi="Times New Roman" w:cs="Times New Roman"/>
          <w:sz w:val="28"/>
          <w:szCs w:val="28"/>
          <w:lang w:val="sr-Cyrl-CS"/>
        </w:rPr>
        <w:t xml:space="preserve"> суштине у </w:t>
      </w:r>
      <w:r w:rsidR="007D79AE">
        <w:rPr>
          <w:rFonts w:ascii="Times New Roman" w:hAnsi="Times New Roman" w:cs="Times New Roman"/>
          <w:sz w:val="28"/>
          <w:szCs w:val="28"/>
          <w:lang w:val="sr-Cyrl-CS"/>
        </w:rPr>
        <w:t>сазнатљиву</w:t>
      </w:r>
      <w:r w:rsidR="007D79AE">
        <w:rPr>
          <w:rFonts w:ascii="Times New Roman" w:hAnsi="Times New Roman" w:cs="Times New Roman"/>
          <w:sz w:val="28"/>
          <w:szCs w:val="28"/>
          <w:lang w:val="sr-Cyrl-CS"/>
        </w:rPr>
        <w:t xml:space="preserve"> стварности, </w:t>
      </w:r>
      <w:r w:rsidR="007D79AE">
        <w:rPr>
          <w:rFonts w:ascii="Times New Roman" w:hAnsi="Times New Roman" w:cs="Times New Roman"/>
          <w:sz w:val="28"/>
          <w:szCs w:val="28"/>
          <w:lang w:val="sr-Cyrl-CS"/>
        </w:rPr>
        <w:t>потом</w:t>
      </w:r>
      <w:r w:rsidR="007D79AE">
        <w:rPr>
          <w:rFonts w:ascii="Times New Roman" w:hAnsi="Times New Roman" w:cs="Times New Roman"/>
          <w:sz w:val="28"/>
          <w:szCs w:val="28"/>
          <w:lang w:val="sr-Cyrl-CS"/>
        </w:rPr>
        <w:t xml:space="preserve"> поистовјетила истинску стварност са </w:t>
      </w:r>
      <w:r w:rsidR="007D79AE">
        <w:rPr>
          <w:rFonts w:ascii="Times New Roman" w:hAnsi="Times New Roman" w:cs="Times New Roman"/>
          <w:sz w:val="28"/>
          <w:szCs w:val="28"/>
          <w:lang w:val="sr-Cyrl-CS"/>
        </w:rPr>
        <w:t xml:space="preserve">том </w:t>
      </w:r>
      <w:r w:rsidR="007D79AE">
        <w:rPr>
          <w:rFonts w:ascii="Times New Roman" w:hAnsi="Times New Roman" w:cs="Times New Roman"/>
          <w:sz w:val="28"/>
          <w:szCs w:val="28"/>
          <w:lang w:val="sr-Cyrl-CS"/>
        </w:rPr>
        <w:t>сазнатљивом стварношћу</w:t>
      </w:r>
      <w:r w:rsidR="007D79AE">
        <w:rPr>
          <w:rFonts w:ascii="Times New Roman" w:hAnsi="Times New Roman" w:cs="Times New Roman"/>
          <w:sz w:val="28"/>
          <w:szCs w:val="28"/>
          <w:lang w:val="sr-Cyrl-CS"/>
        </w:rPr>
        <w:t>, да би на крају</w:t>
      </w:r>
      <w:r w:rsidR="007D79AE">
        <w:rPr>
          <w:rFonts w:ascii="Times New Roman" w:hAnsi="Times New Roman" w:cs="Times New Roman"/>
          <w:sz w:val="28"/>
          <w:szCs w:val="28"/>
          <w:lang w:val="sr-Cyrl-CS"/>
        </w:rPr>
        <w:t xml:space="preserve"> сазнатљиву стварност </w:t>
      </w:r>
      <w:r w:rsidR="007D79AE">
        <w:rPr>
          <w:rFonts w:ascii="Times New Roman" w:hAnsi="Times New Roman" w:cs="Times New Roman"/>
          <w:sz w:val="28"/>
          <w:szCs w:val="28"/>
          <w:lang w:val="sr-Cyrl-CS"/>
        </w:rPr>
        <w:t xml:space="preserve">одвојила </w:t>
      </w:r>
      <w:r w:rsidR="007D79AE">
        <w:rPr>
          <w:rFonts w:ascii="Times New Roman" w:hAnsi="Times New Roman" w:cs="Times New Roman"/>
          <w:sz w:val="28"/>
          <w:szCs w:val="28"/>
          <w:lang w:val="sr-Cyrl-CS"/>
        </w:rPr>
        <w:t>од материјалне стварности.</w:t>
      </w:r>
      <w:r w:rsidR="007D79AE">
        <w:rPr>
          <w:rFonts w:ascii="Times New Roman" w:hAnsi="Times New Roman" w:cs="Times New Roman"/>
          <w:sz w:val="28"/>
          <w:szCs w:val="28"/>
          <w:lang w:val="sr-Cyrl-CS"/>
        </w:rPr>
        <w:t xml:space="preserve"> </w:t>
      </w:r>
      <w:r w:rsidR="00376F44" w:rsidRPr="007D79AE">
        <w:rPr>
          <w:rFonts w:ascii="Times New Roman" w:hAnsi="Times New Roman" w:cs="Times New Roman"/>
          <w:sz w:val="28"/>
          <w:szCs w:val="28"/>
          <w:lang w:val="sr-Cyrl-CS"/>
        </w:rPr>
        <w:t xml:space="preserve">У </w:t>
      </w:r>
      <w:r w:rsidR="007D79AE">
        <w:rPr>
          <w:rFonts w:ascii="Times New Roman" w:hAnsi="Times New Roman" w:cs="Times New Roman"/>
          <w:i/>
          <w:sz w:val="28"/>
          <w:szCs w:val="28"/>
          <w:lang w:val="sr-Cyrl-CS"/>
        </w:rPr>
        <w:t>Н</w:t>
      </w:r>
      <w:r w:rsidR="00376F44" w:rsidRPr="007D79AE">
        <w:rPr>
          <w:rFonts w:ascii="Times New Roman" w:hAnsi="Times New Roman" w:cs="Times New Roman"/>
          <w:i/>
          <w:sz w:val="28"/>
          <w:szCs w:val="28"/>
          <w:lang w:val="sr-Cyrl-CS"/>
        </w:rPr>
        <w:t>овим путевима онтологије</w:t>
      </w:r>
      <w:r w:rsidR="00376F44" w:rsidRPr="007D79AE">
        <w:rPr>
          <w:rFonts w:ascii="Times New Roman" w:hAnsi="Times New Roman" w:cs="Times New Roman"/>
          <w:sz w:val="28"/>
          <w:szCs w:val="28"/>
          <w:lang w:val="sr-Cyrl-CS"/>
        </w:rPr>
        <w:t xml:space="preserve"> Хартман истиче да су онтолошке и метафизичке претпоставке често спречавале наше разумијевање стварности. Једна од најмоћнијих метафизичких претпоставки је она која тврди да поред свијета ствари у коме је човјек ситуиран постоји свијет безвремених, иматеријалних суштина, царство савршенства и вишег бића. Управо су те суштине и универзалије биле предмет старе онтологије. Чак у 18. и 19. вијеку када је епистемологија постала </w:t>
      </w:r>
      <w:r w:rsidR="00376F44" w:rsidRPr="007D79AE">
        <w:rPr>
          <w:rFonts w:ascii="Times New Roman" w:hAnsi="Times New Roman" w:cs="Times New Roman"/>
          <w:i/>
          <w:sz w:val="28"/>
          <w:szCs w:val="28"/>
          <w:lang w:val="sr-Cyrl-CS"/>
        </w:rPr>
        <w:t>prima philosophia</w:t>
      </w:r>
      <w:r w:rsidR="00376F44" w:rsidRPr="007D79AE">
        <w:rPr>
          <w:rFonts w:ascii="Times New Roman" w:hAnsi="Times New Roman" w:cs="Times New Roman"/>
          <w:sz w:val="28"/>
          <w:szCs w:val="28"/>
          <w:lang w:val="sr-Cyrl-CS"/>
        </w:rPr>
        <w:t xml:space="preserve"> умјесто онтологије, није се измијенио фокус на идеалном. Сада је философско истраживање било заокупљено оним што би се могло сматрати менталним парњацима или дублетима старих суштина или универзалија, дакле непромјенљиве и апсолутне менталне категорије које структуришу наше искуство стварности. </w:t>
      </w:r>
    </w:p>
    <w:p w:rsidR="007D79AE" w:rsidRPr="007D79AE" w:rsidRDefault="007D79AE" w:rsidP="007D79AE">
      <w:pPr>
        <w:pStyle w:val="ListParagraph"/>
        <w:jc w:val="both"/>
        <w:rPr>
          <w:rFonts w:ascii="Times New Roman" w:hAnsi="Times New Roman" w:cs="Times New Roman"/>
          <w:sz w:val="28"/>
          <w:szCs w:val="28"/>
          <w:lang w:val="sr-Cyrl-CS"/>
        </w:rPr>
      </w:pPr>
    </w:p>
    <w:p w:rsidR="007D79AE" w:rsidRDefault="007D79AE" w:rsidP="007D79AE">
      <w:pPr>
        <w:pStyle w:val="ListParagraph"/>
        <w:numPr>
          <w:ilvl w:val="0"/>
          <w:numId w:val="1"/>
        </w:numPr>
        <w:jc w:val="both"/>
        <w:rPr>
          <w:rFonts w:ascii="Times New Roman" w:hAnsi="Times New Roman" w:cs="Times New Roman"/>
          <w:sz w:val="28"/>
          <w:szCs w:val="28"/>
          <w:lang w:val="sr-Cyrl-CS"/>
        </w:rPr>
      </w:pPr>
      <w:r w:rsidRPr="007D79AE">
        <w:rPr>
          <w:rFonts w:ascii="Times New Roman" w:hAnsi="Times New Roman" w:cs="Times New Roman"/>
          <w:sz w:val="28"/>
          <w:szCs w:val="28"/>
          <w:lang w:val="sr-Cyrl-CS"/>
        </w:rPr>
        <w:t xml:space="preserve">Хартман је увјерен да нова онтологија може бити резултанта једино критичког испитивања нашег искуства стварности. До онтолошких категорија можемо доспјети путем </w:t>
      </w:r>
      <w:r w:rsidRPr="007D79AE">
        <w:rPr>
          <w:rFonts w:ascii="Times New Roman" w:hAnsi="Times New Roman" w:cs="Times New Roman"/>
          <w:i/>
          <w:sz w:val="28"/>
          <w:szCs w:val="28"/>
          <w:lang w:val="sr-Cyrl-CS"/>
        </w:rPr>
        <w:t>дескриптивне</w:t>
      </w:r>
      <w:r w:rsidRPr="007D79AE">
        <w:rPr>
          <w:rFonts w:ascii="Times New Roman" w:hAnsi="Times New Roman" w:cs="Times New Roman"/>
          <w:sz w:val="28"/>
          <w:szCs w:val="28"/>
          <w:lang w:val="sr-Cyrl-CS"/>
        </w:rPr>
        <w:t xml:space="preserve"> анализе какву примијењује фенменологија. Другим ријечима, Хартманову нову онтологију занима чулни св</w:t>
      </w:r>
      <w:r>
        <w:rPr>
          <w:rFonts w:ascii="Times New Roman" w:hAnsi="Times New Roman" w:cs="Times New Roman"/>
          <w:sz w:val="28"/>
          <w:szCs w:val="28"/>
          <w:lang w:val="sr-Cyrl-CS"/>
        </w:rPr>
        <w:t>ијет, конкретно дат у искуству.</w:t>
      </w:r>
    </w:p>
    <w:p w:rsidR="007D79AE" w:rsidRDefault="007D79AE" w:rsidP="007D79AE">
      <w:pPr>
        <w:pStyle w:val="ListParagraph"/>
        <w:rPr>
          <w:rFonts w:ascii="Times New Roman" w:hAnsi="Times New Roman" w:cs="Times New Roman"/>
          <w:sz w:val="28"/>
          <w:szCs w:val="28"/>
          <w:lang w:val="sr-Cyrl-CS"/>
        </w:rPr>
      </w:pPr>
    </w:p>
    <w:p w:rsidR="00414C9C" w:rsidRDefault="00414C9C" w:rsidP="007D79AE">
      <w:pPr>
        <w:pStyle w:val="ListParagraph"/>
        <w:rPr>
          <w:rFonts w:ascii="Times New Roman" w:hAnsi="Times New Roman" w:cs="Times New Roman"/>
          <w:sz w:val="28"/>
          <w:szCs w:val="28"/>
          <w:lang w:val="sr-Cyrl-CS"/>
        </w:rPr>
      </w:pPr>
      <w:r w:rsidRPr="00414C9C">
        <w:rPr>
          <w:rFonts w:ascii="Times New Roman" w:hAnsi="Times New Roman" w:cs="Times New Roman"/>
          <w:b/>
          <w:sz w:val="28"/>
          <w:szCs w:val="28"/>
          <w:lang w:val="sr-Cyrl-CS"/>
        </w:rPr>
        <w:t>Напомена</w:t>
      </w:r>
      <w:r>
        <w:rPr>
          <w:rFonts w:ascii="Times New Roman" w:hAnsi="Times New Roman" w:cs="Times New Roman"/>
          <w:sz w:val="28"/>
          <w:szCs w:val="28"/>
          <w:lang w:val="sr-Cyrl-CS"/>
        </w:rPr>
        <w:t xml:space="preserve">: </w:t>
      </w:r>
    </w:p>
    <w:p w:rsidR="00414C9C" w:rsidRDefault="00414C9C" w:rsidP="007D79AE">
      <w:pPr>
        <w:pStyle w:val="ListParagraph"/>
        <w:rPr>
          <w:rFonts w:ascii="Times New Roman" w:hAnsi="Times New Roman" w:cs="Times New Roman"/>
          <w:sz w:val="28"/>
          <w:szCs w:val="28"/>
          <w:lang w:val="sr-Cyrl-CS"/>
        </w:rPr>
      </w:pPr>
    </w:p>
    <w:p w:rsidR="00414C9C" w:rsidRPr="007D79AE" w:rsidRDefault="00414C9C" w:rsidP="00414C9C">
      <w:pPr>
        <w:pStyle w:val="ListParagraph"/>
        <w:jc w:val="both"/>
        <w:rPr>
          <w:rFonts w:ascii="Times New Roman" w:hAnsi="Times New Roman" w:cs="Times New Roman"/>
          <w:sz w:val="28"/>
          <w:szCs w:val="28"/>
          <w:lang w:val="sr-Cyrl-CS"/>
        </w:rPr>
      </w:pPr>
      <w:r>
        <w:rPr>
          <w:rFonts w:ascii="Times New Roman" w:hAnsi="Times New Roman" w:cs="Times New Roman"/>
          <w:sz w:val="28"/>
          <w:szCs w:val="28"/>
          <w:lang w:val="sr-Cyrl-CS"/>
        </w:rPr>
        <w:t>Дио изворне литературе доступан је у електронској форми (</w:t>
      </w:r>
      <w:r w:rsidRPr="00414C9C">
        <w:rPr>
          <w:rFonts w:ascii="Times New Roman" w:hAnsi="Times New Roman" w:cs="Times New Roman"/>
          <w:i/>
          <w:sz w:val="28"/>
          <w:szCs w:val="28"/>
          <w:lang w:val="sr-Cyrl-CS"/>
        </w:rPr>
        <w:t>Прилог заснивању онтологије</w:t>
      </w:r>
      <w:r>
        <w:rPr>
          <w:rFonts w:ascii="Times New Roman" w:hAnsi="Times New Roman" w:cs="Times New Roman"/>
          <w:sz w:val="28"/>
          <w:szCs w:val="28"/>
          <w:lang w:val="sr-Cyrl-CS"/>
        </w:rPr>
        <w:t>). Од помоћне</w:t>
      </w:r>
      <w:r w:rsidR="002B128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литературе користити књигу Предрага Чичовачког, </w:t>
      </w:r>
      <w:r w:rsidRPr="00414C9C">
        <w:rPr>
          <w:rFonts w:ascii="Times New Roman" w:hAnsi="Times New Roman" w:cs="Times New Roman"/>
          <w:i/>
          <w:sz w:val="28"/>
          <w:szCs w:val="28"/>
          <w:lang w:val="sr-Cyrl-CS"/>
        </w:rPr>
        <w:t>Анализа чуђења</w:t>
      </w:r>
      <w:r>
        <w:rPr>
          <w:rFonts w:ascii="Times New Roman" w:hAnsi="Times New Roman" w:cs="Times New Roman"/>
          <w:sz w:val="28"/>
          <w:szCs w:val="28"/>
          <w:lang w:val="sr-Cyrl-CS"/>
        </w:rPr>
        <w:t xml:space="preserve">: </w:t>
      </w:r>
      <w:r w:rsidRPr="002B1288">
        <w:rPr>
          <w:rFonts w:ascii="Times New Roman" w:hAnsi="Times New Roman" w:cs="Times New Roman"/>
          <w:i/>
          <w:sz w:val="28"/>
          <w:szCs w:val="28"/>
          <w:lang w:val="sr-Cyrl-CS"/>
        </w:rPr>
        <w:t>увод у философију Николаја Хартмана</w:t>
      </w:r>
      <w:r>
        <w:rPr>
          <w:rFonts w:ascii="Times New Roman" w:hAnsi="Times New Roman" w:cs="Times New Roman"/>
          <w:sz w:val="28"/>
          <w:szCs w:val="28"/>
          <w:lang w:val="sr-Cyrl-CS"/>
        </w:rPr>
        <w:t>, Матица српска: Подгорица 2018.</w:t>
      </w:r>
    </w:p>
    <w:p w:rsidR="006F1962" w:rsidRPr="00AC0E28" w:rsidRDefault="006F1962" w:rsidP="006F1962">
      <w:pPr>
        <w:jc w:val="both"/>
        <w:rPr>
          <w:rFonts w:ascii="Times New Roman" w:hAnsi="Times New Roman" w:cs="Times New Roman"/>
          <w:sz w:val="28"/>
          <w:szCs w:val="28"/>
          <w:lang w:val="sr-Cyrl-CS"/>
        </w:rPr>
      </w:pPr>
    </w:p>
    <w:sectPr w:rsidR="006F1962" w:rsidRPr="00AC0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1296C"/>
    <w:multiLevelType w:val="hybridMultilevel"/>
    <w:tmpl w:val="D4B23F8A"/>
    <w:lvl w:ilvl="0" w:tplc="3210201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4E"/>
    <w:rsid w:val="00001062"/>
    <w:rsid w:val="000D61D6"/>
    <w:rsid w:val="000F3BAA"/>
    <w:rsid w:val="00153F85"/>
    <w:rsid w:val="00192E68"/>
    <w:rsid w:val="001936E6"/>
    <w:rsid w:val="00216E5E"/>
    <w:rsid w:val="00237E9F"/>
    <w:rsid w:val="00291A54"/>
    <w:rsid w:val="002A73C8"/>
    <w:rsid w:val="002B1288"/>
    <w:rsid w:val="00341F67"/>
    <w:rsid w:val="00376F44"/>
    <w:rsid w:val="00414C9C"/>
    <w:rsid w:val="004639DD"/>
    <w:rsid w:val="00475373"/>
    <w:rsid w:val="00503130"/>
    <w:rsid w:val="00524AB5"/>
    <w:rsid w:val="00536888"/>
    <w:rsid w:val="00551118"/>
    <w:rsid w:val="005A745D"/>
    <w:rsid w:val="00622AC0"/>
    <w:rsid w:val="006A0B63"/>
    <w:rsid w:val="006F1962"/>
    <w:rsid w:val="0079295A"/>
    <w:rsid w:val="007D79AE"/>
    <w:rsid w:val="00867598"/>
    <w:rsid w:val="008C7C57"/>
    <w:rsid w:val="009772E5"/>
    <w:rsid w:val="00A01E56"/>
    <w:rsid w:val="00A5566C"/>
    <w:rsid w:val="00AC0E28"/>
    <w:rsid w:val="00B3356E"/>
    <w:rsid w:val="00C04D13"/>
    <w:rsid w:val="00C10609"/>
    <w:rsid w:val="00C71026"/>
    <w:rsid w:val="00CE1847"/>
    <w:rsid w:val="00DA2AC5"/>
    <w:rsid w:val="00E067DC"/>
    <w:rsid w:val="00E23102"/>
    <w:rsid w:val="00F61C4E"/>
    <w:rsid w:val="00FB1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20E18-81E9-4699-8865-18967529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5</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20</cp:revision>
  <dcterms:created xsi:type="dcterms:W3CDTF">2020-04-15T17:07:00Z</dcterms:created>
  <dcterms:modified xsi:type="dcterms:W3CDTF">2020-04-16T01:12:00Z</dcterms:modified>
</cp:coreProperties>
</file>