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2CDD0" w14:textId="77777777" w:rsidR="00F66306" w:rsidRPr="00AB2BD3" w:rsidRDefault="00F66306">
      <w:pPr>
        <w:jc w:val="both"/>
        <w:rPr>
          <w:rFonts w:ascii="Arial" w:hAnsi="Arial" w:cs="Arial"/>
          <w:b/>
          <w:bCs/>
          <w:i/>
          <w:iCs/>
          <w:sz w:val="20"/>
          <w:lang w:val="bs-Latn-BA"/>
        </w:rPr>
      </w:pPr>
    </w:p>
    <w:tbl>
      <w:tblPr>
        <w:tblW w:w="5081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58"/>
        <w:gridCol w:w="1594"/>
        <w:gridCol w:w="156"/>
        <w:gridCol w:w="1752"/>
        <w:gridCol w:w="1973"/>
        <w:gridCol w:w="1537"/>
      </w:tblGrid>
      <w:tr w:rsidR="00357037" w:rsidRPr="00463952" w14:paraId="291A0D94" w14:textId="77777777">
        <w:trPr>
          <w:trHeight w:val="300"/>
        </w:trPr>
        <w:tc>
          <w:tcPr>
            <w:tcW w:w="1002" w:type="pct"/>
            <w:tcBorders>
              <w:top w:val="single" w:sz="4" w:space="0" w:color="auto"/>
              <w:bottom w:val="single" w:sz="4" w:space="0" w:color="auto"/>
            </w:tcBorders>
          </w:tcPr>
          <w:p w14:paraId="6C9E6AB1" w14:textId="77777777" w:rsidR="00357037" w:rsidRPr="00463952" w:rsidRDefault="00357037" w:rsidP="00357037">
            <w:pPr>
              <w:ind w:firstLine="720"/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</w:pPr>
          </w:p>
        </w:tc>
        <w:tc>
          <w:tcPr>
            <w:tcW w:w="3998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70091B" w14:textId="77777777" w:rsidR="00357037" w:rsidRPr="00463952" w:rsidRDefault="00357037" w:rsidP="00357037">
            <w:pPr>
              <w:ind w:firstLine="720"/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  <w:t>Naziv predmeta</w:t>
            </w:r>
            <w:r w:rsidR="00E63549"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  <w:t>:</w:t>
            </w:r>
            <w:r w:rsidR="009A3FD5"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  <w:t xml:space="preserve"> </w:t>
            </w:r>
            <w:r w:rsidR="00B2293F"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  <w:t>Politička sociologija</w:t>
            </w:r>
          </w:p>
        </w:tc>
      </w:tr>
      <w:tr w:rsidR="00357037" w:rsidRPr="00463952" w14:paraId="56D2D687" w14:textId="77777777">
        <w:trPr>
          <w:trHeight w:val="180"/>
        </w:trPr>
        <w:tc>
          <w:tcPr>
            <w:tcW w:w="1002" w:type="pct"/>
            <w:tcBorders>
              <w:top w:val="single" w:sz="4" w:space="0" w:color="auto"/>
              <w:bottom w:val="single" w:sz="4" w:space="0" w:color="auto"/>
            </w:tcBorders>
          </w:tcPr>
          <w:p w14:paraId="6787A627" w14:textId="77777777" w:rsidR="00357037" w:rsidRPr="00754F01" w:rsidRDefault="00357037" w:rsidP="0035703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lang w:val="sl-SI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lang w:val="sl-SI"/>
              </w:rPr>
              <w:t>Šifra predmeta</w:t>
            </w:r>
          </w:p>
        </w:tc>
        <w:tc>
          <w:tcPr>
            <w:tcW w:w="99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FE19A2" w14:textId="77777777" w:rsidR="00357037" w:rsidRPr="00463952" w:rsidRDefault="00357037" w:rsidP="0035703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  <w:t>Status predmeta</w:t>
            </w:r>
          </w:p>
        </w:tc>
        <w:tc>
          <w:tcPr>
            <w:tcW w:w="999" w:type="pct"/>
            <w:tcBorders>
              <w:top w:val="single" w:sz="4" w:space="0" w:color="auto"/>
              <w:bottom w:val="single" w:sz="4" w:space="0" w:color="auto"/>
            </w:tcBorders>
          </w:tcPr>
          <w:p w14:paraId="042A322C" w14:textId="77777777" w:rsidR="00357037" w:rsidRPr="00463952" w:rsidRDefault="00357037" w:rsidP="0035703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  <w:t>Semestar</w:t>
            </w:r>
          </w:p>
        </w:tc>
        <w:tc>
          <w:tcPr>
            <w:tcW w:w="1125" w:type="pct"/>
            <w:tcBorders>
              <w:top w:val="single" w:sz="4" w:space="0" w:color="auto"/>
              <w:bottom w:val="single" w:sz="4" w:space="0" w:color="auto"/>
            </w:tcBorders>
          </w:tcPr>
          <w:p w14:paraId="61D37F0D" w14:textId="77777777" w:rsidR="00357037" w:rsidRPr="00463952" w:rsidRDefault="00357037" w:rsidP="0035703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  <w:t>Broj ECTS kredita</w:t>
            </w:r>
          </w:p>
        </w:tc>
        <w:tc>
          <w:tcPr>
            <w:tcW w:w="876" w:type="pct"/>
            <w:tcBorders>
              <w:top w:val="single" w:sz="4" w:space="0" w:color="auto"/>
              <w:bottom w:val="single" w:sz="4" w:space="0" w:color="auto"/>
            </w:tcBorders>
          </w:tcPr>
          <w:p w14:paraId="09BDF0FD" w14:textId="77777777" w:rsidR="00357037" w:rsidRPr="00463952" w:rsidRDefault="00357037" w:rsidP="0035703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  <w:t>Fond časova</w:t>
            </w:r>
          </w:p>
        </w:tc>
      </w:tr>
      <w:tr w:rsidR="00357037" w:rsidRPr="00463952" w14:paraId="30E869F6" w14:textId="77777777">
        <w:trPr>
          <w:trHeight w:val="270"/>
        </w:trPr>
        <w:tc>
          <w:tcPr>
            <w:tcW w:w="1002" w:type="pct"/>
            <w:tcBorders>
              <w:top w:val="single" w:sz="4" w:space="0" w:color="auto"/>
              <w:bottom w:val="single" w:sz="4" w:space="0" w:color="auto"/>
            </w:tcBorders>
          </w:tcPr>
          <w:p w14:paraId="717CD0DB" w14:textId="77777777" w:rsidR="00357037" w:rsidRDefault="00357037" w:rsidP="00357037">
            <w:pPr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</w:pPr>
          </w:p>
        </w:tc>
        <w:tc>
          <w:tcPr>
            <w:tcW w:w="99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655D44" w14:textId="77777777" w:rsidR="00357037" w:rsidRDefault="00563983" w:rsidP="00357037">
            <w:pPr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  <w:t>obave</w:t>
            </w:r>
            <w:r w:rsidR="00AB263B"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  <w:t>zan</w:t>
            </w:r>
          </w:p>
        </w:tc>
        <w:tc>
          <w:tcPr>
            <w:tcW w:w="999" w:type="pct"/>
            <w:tcBorders>
              <w:top w:val="single" w:sz="4" w:space="0" w:color="auto"/>
              <w:bottom w:val="single" w:sz="4" w:space="0" w:color="auto"/>
            </w:tcBorders>
          </w:tcPr>
          <w:p w14:paraId="37B7CF59" w14:textId="77777777" w:rsidR="00357037" w:rsidRDefault="00B2293F" w:rsidP="0035703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  <w:t>ljetnji</w:t>
            </w:r>
          </w:p>
        </w:tc>
        <w:tc>
          <w:tcPr>
            <w:tcW w:w="1125" w:type="pct"/>
            <w:tcBorders>
              <w:top w:val="single" w:sz="4" w:space="0" w:color="auto"/>
              <w:bottom w:val="single" w:sz="4" w:space="0" w:color="auto"/>
            </w:tcBorders>
          </w:tcPr>
          <w:p w14:paraId="219A546A" w14:textId="77777777" w:rsidR="00357037" w:rsidRDefault="00B2293F" w:rsidP="0035703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  <w:t>6</w:t>
            </w:r>
          </w:p>
        </w:tc>
        <w:tc>
          <w:tcPr>
            <w:tcW w:w="876" w:type="pct"/>
            <w:tcBorders>
              <w:top w:val="single" w:sz="4" w:space="0" w:color="auto"/>
              <w:bottom w:val="single" w:sz="4" w:space="0" w:color="auto"/>
            </w:tcBorders>
          </w:tcPr>
          <w:p w14:paraId="38A51A22" w14:textId="77777777" w:rsidR="00357037" w:rsidRDefault="00B2293F" w:rsidP="0035703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  <w:t>2</w:t>
            </w:r>
            <w:r w:rsidR="00942895"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  <w:t>P+1V</w:t>
            </w:r>
          </w:p>
        </w:tc>
      </w:tr>
      <w:tr w:rsidR="00B32564" w:rsidRPr="00DC5AF0" w14:paraId="3754982C" w14:textId="77777777">
        <w:trPr>
          <w:trHeight w:val="649"/>
        </w:trPr>
        <w:tc>
          <w:tcPr>
            <w:tcW w:w="5000" w:type="pct"/>
            <w:gridSpan w:val="6"/>
            <w:tcBorders>
              <w:top w:val="nil"/>
              <w:bottom w:val="single" w:sz="4" w:space="0" w:color="auto"/>
            </w:tcBorders>
          </w:tcPr>
          <w:p w14:paraId="5F35D383" w14:textId="77777777" w:rsidR="00B32564" w:rsidRPr="00DC5AF0" w:rsidRDefault="007D6464">
            <w:pPr>
              <w:rPr>
                <w:rFonts w:ascii="Arial" w:hAnsi="Arial" w:cs="Arial"/>
                <w:b/>
                <w:bCs/>
                <w:i/>
                <w:iCs/>
                <w:sz w:val="16"/>
                <w:lang w:val="sr-Latn-CS"/>
              </w:rPr>
            </w:pPr>
            <w:r w:rsidRPr="00DC5AF0"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  <w:t xml:space="preserve"> </w:t>
            </w:r>
            <w:r w:rsidR="00B32564" w:rsidRPr="00DC5AF0"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  <w:t>Studijski programi za koje se organizuje :</w:t>
            </w:r>
          </w:p>
          <w:p w14:paraId="2F003DEE" w14:textId="77777777" w:rsidR="00B32564" w:rsidRPr="003E6C7B" w:rsidRDefault="00B2293F">
            <w:pPr>
              <w:rPr>
                <w:rFonts w:ascii="Arial" w:hAnsi="Arial" w:cs="Arial"/>
                <w:bCs/>
                <w:iCs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Fakultet p</w:t>
            </w:r>
            <w:r w:rsidR="00EA1531" w:rsidRPr="003E6C7B">
              <w:rPr>
                <w:rFonts w:ascii="Arial" w:hAnsi="Arial" w:cs="Arial"/>
                <w:sz w:val="16"/>
                <w:szCs w:val="16"/>
                <w:lang w:val="sr-Latn-CS"/>
              </w:rPr>
              <w:t>olitičkih nauka</w:t>
            </w:r>
            <w:r w:rsidR="001670A8" w:rsidRPr="003E6C7B">
              <w:rPr>
                <w:rFonts w:ascii="Arial" w:hAnsi="Arial" w:cs="Arial"/>
                <w:sz w:val="16"/>
                <w:szCs w:val="16"/>
                <w:lang w:val="sr-Latn-CS"/>
              </w:rPr>
              <w:t xml:space="preserve"> -  Akademski studijski program za</w:t>
            </w:r>
            <w:r w:rsidR="00EA1531" w:rsidRPr="003E6C7B">
              <w:rPr>
                <w:rFonts w:ascii="Arial" w:hAnsi="Arial" w:cs="Arial"/>
                <w:sz w:val="16"/>
                <w:szCs w:val="16"/>
                <w:lang w:val="sr-Latn-CS"/>
              </w:rPr>
              <w:t xml:space="preserve"> sticanje diplo</w:t>
            </w:r>
            <w:r>
              <w:rPr>
                <w:rFonts w:ascii="Arial" w:hAnsi="Arial" w:cs="Arial"/>
                <w:sz w:val="16"/>
                <w:szCs w:val="16"/>
                <w:lang w:val="sr-Latn-CS"/>
              </w:rPr>
              <w:t>me: POLITIKOLOG (s</w:t>
            </w:r>
            <w:r w:rsidR="001670A8" w:rsidRPr="003E6C7B">
              <w:rPr>
                <w:rFonts w:ascii="Arial" w:hAnsi="Arial" w:cs="Arial"/>
                <w:sz w:val="16"/>
                <w:szCs w:val="16"/>
                <w:lang w:val="sr-Latn-CS"/>
              </w:rPr>
              <w:t>tudije traju 6 semestara, 180 ECTS kredita)</w:t>
            </w:r>
          </w:p>
        </w:tc>
      </w:tr>
      <w:tr w:rsidR="00B32564" w:rsidRPr="00DC5AF0" w14:paraId="1F24D22B" w14:textId="77777777">
        <w:trPr>
          <w:trHeight w:val="266"/>
        </w:trPr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14:paraId="435E991D" w14:textId="77777777" w:rsidR="00B32564" w:rsidRPr="00CF38C4" w:rsidRDefault="00B32564">
            <w:pPr>
              <w:pStyle w:val="BodyText3"/>
              <w:rPr>
                <w:rFonts w:cs="Arial"/>
                <w:bCs/>
                <w:iCs/>
                <w:color w:val="auto"/>
                <w:szCs w:val="20"/>
              </w:rPr>
            </w:pPr>
            <w:r w:rsidRPr="00DC5AF0">
              <w:rPr>
                <w:rFonts w:cs="Arial"/>
                <w:b/>
                <w:bCs/>
                <w:i/>
                <w:iCs/>
                <w:color w:val="auto"/>
              </w:rPr>
              <w:t>Uslovljenost drugim predmetima</w:t>
            </w:r>
            <w:r w:rsidRPr="00DC5AF0">
              <w:rPr>
                <w:rFonts w:cs="Arial"/>
                <w:b/>
                <w:bCs/>
                <w:i/>
                <w:iCs/>
                <w:color w:val="auto"/>
                <w:sz w:val="24"/>
              </w:rPr>
              <w:t>:</w:t>
            </w:r>
            <w:r w:rsidR="00D01A01" w:rsidRPr="00DC5AF0">
              <w:rPr>
                <w:rFonts w:cs="Arial"/>
                <w:b/>
                <w:bCs/>
                <w:i/>
                <w:iCs/>
                <w:color w:val="auto"/>
                <w:sz w:val="24"/>
              </w:rPr>
              <w:t xml:space="preserve"> </w:t>
            </w:r>
            <w:r w:rsidR="00CF38C4" w:rsidRPr="003E6C7B">
              <w:rPr>
                <w:rFonts w:cs="Arial"/>
                <w:bCs/>
                <w:iCs/>
                <w:color w:val="auto"/>
                <w:sz w:val="16"/>
                <w:szCs w:val="16"/>
              </w:rPr>
              <w:t xml:space="preserve">Nema uslova za </w:t>
            </w:r>
            <w:r w:rsidR="00FE7AE3" w:rsidRPr="003E6C7B">
              <w:rPr>
                <w:rFonts w:cs="Arial"/>
                <w:bCs/>
                <w:iCs/>
                <w:color w:val="auto"/>
                <w:sz w:val="16"/>
                <w:szCs w:val="16"/>
              </w:rPr>
              <w:t>prijavljivanje i slušanje predmeta</w:t>
            </w:r>
          </w:p>
        </w:tc>
      </w:tr>
      <w:tr w:rsidR="00B32564" w:rsidRPr="00DC5AF0" w14:paraId="300BD936" w14:textId="77777777">
        <w:trPr>
          <w:trHeight w:val="552"/>
        </w:trPr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14:paraId="629F6CEC" w14:textId="77777777" w:rsidR="00B32564" w:rsidRDefault="00B325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i/>
                <w:iCs/>
                <w:color w:val="auto"/>
                <w:sz w:val="20"/>
                <w:lang w:val="sr-Latn-CS"/>
              </w:rPr>
            </w:pPr>
            <w:r w:rsidRPr="00DC5AF0">
              <w:rPr>
                <w:rFonts w:ascii="Arial" w:hAnsi="Arial" w:cs="Arial"/>
                <w:b/>
                <w:bCs/>
                <w:i/>
                <w:iCs/>
                <w:color w:val="auto"/>
                <w:sz w:val="20"/>
                <w:lang w:val="sr-Latn-CS"/>
              </w:rPr>
              <w:t>Ciljevi izučavanja predmeta:</w:t>
            </w:r>
          </w:p>
          <w:p w14:paraId="19228782" w14:textId="77777777" w:rsidR="00607069" w:rsidRPr="003E6C7B" w:rsidRDefault="001A20D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iCs/>
                <w:color w:val="auto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bCs/>
                <w:iCs/>
                <w:color w:val="auto"/>
                <w:sz w:val="16"/>
                <w:szCs w:val="16"/>
                <w:lang w:val="sr-Latn-CS"/>
              </w:rPr>
              <w:t xml:space="preserve">Upoznavanje </w:t>
            </w:r>
            <w:r w:rsidR="00D0258A" w:rsidRPr="003E6C7B">
              <w:rPr>
                <w:rFonts w:ascii="Arial" w:hAnsi="Arial" w:cs="Arial"/>
                <w:bCs/>
                <w:iCs/>
                <w:color w:val="auto"/>
                <w:sz w:val="16"/>
                <w:szCs w:val="16"/>
                <w:lang w:val="sr-Latn-CS"/>
              </w:rPr>
              <w:t xml:space="preserve">studenata </w:t>
            </w:r>
            <w:r w:rsidR="00B2293F">
              <w:rPr>
                <w:rFonts w:ascii="Arial" w:hAnsi="Arial" w:cs="Arial"/>
                <w:bCs/>
                <w:iCs/>
                <w:color w:val="auto"/>
                <w:sz w:val="16"/>
                <w:szCs w:val="16"/>
                <w:lang w:val="sr-Latn-CS"/>
              </w:rPr>
              <w:t xml:space="preserve">sa teorijom političke sociologije, kao bitnog činioca razumijevanja društveno – političkih procesa </w:t>
            </w:r>
          </w:p>
          <w:p w14:paraId="5CB53DAC" w14:textId="77777777" w:rsidR="00B32564" w:rsidRPr="00DC5AF0" w:rsidRDefault="00B325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iCs/>
                <w:color w:val="auto"/>
                <w:sz w:val="16"/>
                <w:szCs w:val="16"/>
                <w:lang w:val="sr-Latn-CS"/>
              </w:rPr>
            </w:pPr>
          </w:p>
        </w:tc>
      </w:tr>
      <w:tr w:rsidR="00B32564" w:rsidRPr="00DC5AF0" w14:paraId="0A4C6D36" w14:textId="77777777">
        <w:trPr>
          <w:trHeight w:val="254"/>
        </w:trPr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14:paraId="5198AB68" w14:textId="77777777" w:rsidR="00B32564" w:rsidRPr="00EF459B" w:rsidRDefault="00B325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i/>
                <w:iCs/>
                <w:color w:val="auto"/>
                <w:sz w:val="20"/>
                <w:szCs w:val="20"/>
                <w:lang w:val="sl-SI"/>
              </w:rPr>
            </w:pPr>
            <w:r w:rsidRPr="00DC5AF0">
              <w:rPr>
                <w:rFonts w:ascii="Arial" w:hAnsi="Arial" w:cs="Arial"/>
                <w:b/>
                <w:bCs/>
                <w:i/>
                <w:iCs/>
                <w:color w:val="auto"/>
                <w:sz w:val="20"/>
                <w:lang w:val="sr-Latn-CS"/>
              </w:rPr>
              <w:t>Ime i prezime nastavnika i saradnika:</w:t>
            </w:r>
            <w:r w:rsidRPr="00D91AC9">
              <w:rPr>
                <w:rFonts w:ascii="Arial" w:hAnsi="Arial" w:cs="Arial"/>
                <w:color w:val="auto"/>
                <w:lang w:val="sr-Latn-CS"/>
              </w:rPr>
              <w:t xml:space="preserve"> </w:t>
            </w:r>
            <w:r w:rsidR="00B2293F">
              <w:rPr>
                <w:rFonts w:ascii="Arial" w:hAnsi="Arial" w:cs="Arial"/>
                <w:color w:val="auto"/>
                <w:sz w:val="16"/>
                <w:szCs w:val="16"/>
                <w:lang w:val="sr-Latn-CS"/>
              </w:rPr>
              <w:t>Dr Vla</w:t>
            </w:r>
            <w:r w:rsidR="00542AB0">
              <w:rPr>
                <w:rFonts w:ascii="Arial" w:hAnsi="Arial" w:cs="Arial"/>
                <w:color w:val="auto"/>
                <w:sz w:val="16"/>
                <w:szCs w:val="16"/>
                <w:lang w:val="sr-Latn-CS"/>
              </w:rPr>
              <w:t>dimir Bakrač, mr Nemanja Stankov</w:t>
            </w:r>
          </w:p>
          <w:p w14:paraId="68F496DC" w14:textId="77777777" w:rsidR="00B32564" w:rsidRPr="00DC5AF0" w:rsidRDefault="00B3256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i/>
                <w:iCs/>
                <w:color w:val="auto"/>
                <w:sz w:val="16"/>
                <w:szCs w:val="16"/>
                <w:lang w:val="sr-Latn-CS"/>
              </w:rPr>
            </w:pPr>
          </w:p>
        </w:tc>
      </w:tr>
      <w:tr w:rsidR="00B32564" w:rsidRPr="00DC5AF0" w14:paraId="5E37B302" w14:textId="77777777">
        <w:trPr>
          <w:trHeight w:val="406"/>
        </w:trPr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14:paraId="31066AB0" w14:textId="77777777" w:rsidR="00B32564" w:rsidRPr="00B37F74" w:rsidRDefault="00B32564">
            <w:pPr>
              <w:pStyle w:val="BodyText3"/>
              <w:rPr>
                <w:rFonts w:cs="Arial"/>
                <w:color w:val="auto"/>
                <w:szCs w:val="20"/>
                <w:lang w:val="sl-SI"/>
              </w:rPr>
            </w:pPr>
            <w:r w:rsidRPr="00DC5AF0">
              <w:rPr>
                <w:rFonts w:cs="Arial"/>
                <w:b/>
                <w:bCs/>
                <w:i/>
                <w:iCs/>
                <w:color w:val="auto"/>
              </w:rPr>
              <w:t>Metod nastave i savladanja gradiva:</w:t>
            </w:r>
            <w:r w:rsidR="00840ED2" w:rsidRPr="00DC5AF0">
              <w:rPr>
                <w:rFonts w:cs="Arial"/>
                <w:color w:val="auto"/>
                <w:sz w:val="16"/>
                <w:lang w:val="sl-SI"/>
              </w:rPr>
              <w:t xml:space="preserve"> </w:t>
            </w:r>
            <w:r w:rsidR="00B37F74">
              <w:rPr>
                <w:rFonts w:cs="Arial"/>
                <w:color w:val="auto"/>
                <w:sz w:val="16"/>
                <w:lang w:val="sl-SI"/>
              </w:rPr>
              <w:t xml:space="preserve"> </w:t>
            </w:r>
            <w:r w:rsidR="00542AB0">
              <w:rPr>
                <w:rFonts w:cs="Arial"/>
                <w:color w:val="auto"/>
                <w:sz w:val="16"/>
                <w:szCs w:val="16"/>
                <w:lang w:val="sl-SI"/>
              </w:rPr>
              <w:t>Predavanja, vježbe</w:t>
            </w:r>
            <w:r w:rsidR="00B2293F">
              <w:rPr>
                <w:rFonts w:cs="Arial"/>
                <w:color w:val="auto"/>
                <w:sz w:val="16"/>
                <w:szCs w:val="16"/>
                <w:lang w:val="sl-SI"/>
              </w:rPr>
              <w:t>, debate, konsultacije i</w:t>
            </w:r>
            <w:r w:rsidR="001670A8" w:rsidRPr="003E6C7B">
              <w:rPr>
                <w:rFonts w:cs="Arial"/>
                <w:color w:val="auto"/>
                <w:sz w:val="16"/>
                <w:szCs w:val="16"/>
                <w:lang w:val="sl-SI"/>
              </w:rPr>
              <w:t xml:space="preserve"> kolokvijum</w:t>
            </w:r>
          </w:p>
        </w:tc>
      </w:tr>
      <w:tr w:rsidR="00B32564" w:rsidRPr="00DC5AF0" w14:paraId="0B8381EA" w14:textId="77777777">
        <w:trPr>
          <w:cantSplit/>
          <w:trHeight w:val="162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9DB4219" w14:textId="77777777" w:rsidR="00B32564" w:rsidRPr="00DC5AF0" w:rsidRDefault="00DC3F27">
            <w:pPr>
              <w:pStyle w:val="Heading3"/>
              <w:jc w:val="left"/>
              <w:rPr>
                <w:rFonts w:cs="Arial"/>
                <w:color w:val="auto"/>
                <w:szCs w:val="20"/>
                <w:lang w:val="sl-SI"/>
              </w:rPr>
            </w:pPr>
            <w:r w:rsidRPr="00DC5AF0">
              <w:rPr>
                <w:rFonts w:cs="Arial"/>
                <w:color w:val="auto"/>
                <w:szCs w:val="20"/>
                <w:lang w:val="sl-SI"/>
              </w:rPr>
              <w:t>Sadržaj predmeta:</w:t>
            </w:r>
          </w:p>
        </w:tc>
      </w:tr>
      <w:tr w:rsidR="00466935" w:rsidRPr="00DC3F27" w14:paraId="16605C2F" w14:textId="77777777">
        <w:trPr>
          <w:cantSplit/>
          <w:trHeight w:val="140"/>
        </w:trPr>
        <w:tc>
          <w:tcPr>
            <w:tcW w:w="1002" w:type="pct"/>
            <w:tcBorders>
              <w:top w:val="single" w:sz="4" w:space="0" w:color="auto"/>
              <w:bottom w:val="nil"/>
            </w:tcBorders>
            <w:vAlign w:val="center"/>
          </w:tcPr>
          <w:p w14:paraId="4F1BB6C3" w14:textId="77777777" w:rsidR="00466935" w:rsidRPr="00DC3F27" w:rsidRDefault="00466935" w:rsidP="00466935">
            <w:pPr>
              <w:pStyle w:val="BodyTextIndent2"/>
              <w:ind w:left="-108" w:right="-91"/>
              <w:jc w:val="center"/>
              <w:rPr>
                <w:b/>
                <w:bCs/>
                <w:i/>
                <w:iCs/>
                <w:color w:val="auto"/>
                <w:szCs w:val="16"/>
              </w:rPr>
            </w:pPr>
            <w:r w:rsidRPr="00DC3F27">
              <w:rPr>
                <w:b/>
                <w:bCs/>
                <w:i/>
                <w:iCs/>
                <w:color w:val="auto"/>
                <w:szCs w:val="16"/>
              </w:rPr>
              <w:t>Pripremna nedjelja</w:t>
            </w:r>
          </w:p>
        </w:tc>
        <w:tc>
          <w:tcPr>
            <w:tcW w:w="3998" w:type="pct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753F3EFD" w14:textId="77777777" w:rsidR="00466935" w:rsidRPr="00DC3F27" w:rsidRDefault="00466935" w:rsidP="00466935">
            <w:pPr>
              <w:pStyle w:val="BodyText3"/>
              <w:rPr>
                <w:rFonts w:cs="Arial"/>
                <w:color w:val="auto"/>
                <w:sz w:val="16"/>
                <w:szCs w:val="16"/>
              </w:rPr>
            </w:pPr>
            <w:r w:rsidRPr="00DC3F27">
              <w:rPr>
                <w:rFonts w:cs="Arial"/>
                <w:color w:val="auto"/>
                <w:sz w:val="16"/>
                <w:szCs w:val="16"/>
              </w:rPr>
              <w:t>Priprema i upis semestra</w:t>
            </w:r>
          </w:p>
        </w:tc>
      </w:tr>
      <w:tr w:rsidR="006D5293" w:rsidRPr="00260FE6" w14:paraId="1C78096D" w14:textId="77777777">
        <w:trPr>
          <w:cantSplit/>
          <w:trHeight w:val="205"/>
        </w:trPr>
        <w:tc>
          <w:tcPr>
            <w:tcW w:w="1002" w:type="pct"/>
            <w:tcBorders>
              <w:top w:val="nil"/>
              <w:bottom w:val="nil"/>
            </w:tcBorders>
            <w:vAlign w:val="center"/>
          </w:tcPr>
          <w:p w14:paraId="09BD3CB0" w14:textId="3F9E07D6" w:rsidR="006D5293" w:rsidRPr="00260FE6" w:rsidRDefault="006D5293" w:rsidP="00466935">
            <w:pPr>
              <w:pStyle w:val="BodyTextIndent2"/>
              <w:ind w:left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I nedjelja</w:t>
            </w:r>
            <w:r w:rsidR="0083304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r w:rsidR="007B2CD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</w:t>
            </w:r>
            <w:r w:rsidR="0090392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8</w:t>
            </w:r>
            <w:r w:rsidR="007B2CD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/</w:t>
            </w:r>
            <w:r w:rsidR="0090392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29</w:t>
            </w:r>
            <w:r w:rsidR="00260FE6"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  <w:r w:rsidR="007B2CD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09</w:t>
            </w:r>
            <w:r w:rsidR="008D682B"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.20</w:t>
            </w:r>
            <w:r w:rsidR="008535C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</w:t>
            </w:r>
            <w:r w:rsidR="0090392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998" w:type="pct"/>
            <w:gridSpan w:val="5"/>
            <w:tcBorders>
              <w:top w:val="nil"/>
              <w:bottom w:val="nil"/>
            </w:tcBorders>
            <w:vAlign w:val="center"/>
          </w:tcPr>
          <w:p w14:paraId="3BCDD599" w14:textId="77777777" w:rsidR="00996058" w:rsidRPr="00260FE6" w:rsidRDefault="00303CCB" w:rsidP="006D5293">
            <w:pPr>
              <w:pStyle w:val="BodyText3"/>
              <w:rPr>
                <w:rFonts w:ascii="Times New Roman" w:hAnsi="Times New Roman"/>
                <w:color w:val="auto"/>
                <w:szCs w:val="20"/>
              </w:rPr>
            </w:pPr>
            <w:r w:rsidRPr="00260FE6">
              <w:rPr>
                <w:rFonts w:ascii="Times New Roman" w:hAnsi="Times New Roman"/>
                <w:color w:val="auto"/>
                <w:szCs w:val="20"/>
              </w:rPr>
              <w:t>Šta je politička sociologij</w:t>
            </w:r>
            <w:r w:rsidR="00996058" w:rsidRPr="00260FE6">
              <w:rPr>
                <w:rFonts w:ascii="Times New Roman" w:hAnsi="Times New Roman"/>
                <w:color w:val="auto"/>
                <w:szCs w:val="20"/>
              </w:rPr>
              <w:t>a</w:t>
            </w:r>
          </w:p>
          <w:p w14:paraId="6288281F" w14:textId="77777777" w:rsidR="00996058" w:rsidRPr="00260FE6" w:rsidRDefault="00996058" w:rsidP="006D5293">
            <w:pPr>
              <w:pStyle w:val="BodyText3"/>
              <w:rPr>
                <w:rFonts w:ascii="Times New Roman" w:hAnsi="Times New Roman"/>
                <w:i/>
                <w:color w:val="auto"/>
                <w:szCs w:val="20"/>
              </w:rPr>
            </w:pPr>
            <w:r w:rsidRPr="00260FE6">
              <w:rPr>
                <w:rFonts w:ascii="Times New Roman" w:hAnsi="Times New Roman"/>
                <w:i/>
                <w:color w:val="auto"/>
                <w:szCs w:val="20"/>
              </w:rPr>
              <w:t xml:space="preserve">Uvodne vježbe </w:t>
            </w:r>
          </w:p>
        </w:tc>
      </w:tr>
      <w:tr w:rsidR="006D5293" w:rsidRPr="00260FE6" w14:paraId="56E7A570" w14:textId="77777777">
        <w:trPr>
          <w:cantSplit/>
          <w:trHeight w:val="140"/>
        </w:trPr>
        <w:tc>
          <w:tcPr>
            <w:tcW w:w="1002" w:type="pct"/>
            <w:tcBorders>
              <w:top w:val="nil"/>
              <w:bottom w:val="nil"/>
            </w:tcBorders>
            <w:vAlign w:val="center"/>
          </w:tcPr>
          <w:p w14:paraId="440E5E1C" w14:textId="5B929D6A" w:rsidR="006D5293" w:rsidRPr="00260FE6" w:rsidRDefault="006D5293" w:rsidP="00466935">
            <w:pPr>
              <w:pStyle w:val="BodyTextIndent2"/>
              <w:ind w:left="-25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II nedjelja</w:t>
            </w:r>
            <w:r w:rsidR="0083304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 </w:t>
            </w:r>
            <w:r w:rsidR="0090392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5</w:t>
            </w:r>
            <w:r w:rsidR="007B2CD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/</w:t>
            </w:r>
            <w:r w:rsidR="0090392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6</w:t>
            </w:r>
            <w:r w:rsidR="00260FE6"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.10.</w:t>
            </w:r>
            <w:r w:rsidR="008D682B"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20</w:t>
            </w:r>
            <w:r w:rsidR="008535C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</w:t>
            </w:r>
            <w:r w:rsidR="0090392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998" w:type="pct"/>
            <w:gridSpan w:val="5"/>
            <w:tcBorders>
              <w:top w:val="nil"/>
              <w:bottom w:val="nil"/>
            </w:tcBorders>
            <w:vAlign w:val="center"/>
          </w:tcPr>
          <w:p w14:paraId="763D24E5" w14:textId="77777777" w:rsidR="006D5293" w:rsidRPr="00260FE6" w:rsidRDefault="00303CCB" w:rsidP="006D5293">
            <w:pPr>
              <w:pStyle w:val="BodyText3"/>
              <w:rPr>
                <w:rFonts w:ascii="Times New Roman" w:hAnsi="Times New Roman"/>
                <w:color w:val="auto"/>
                <w:szCs w:val="20"/>
                <w:lang w:val="sl-SI"/>
              </w:rPr>
            </w:pPr>
            <w:r w:rsidRPr="00260FE6">
              <w:rPr>
                <w:rFonts w:ascii="Times New Roman" w:hAnsi="Times New Roman"/>
                <w:color w:val="auto"/>
                <w:szCs w:val="20"/>
                <w:lang w:val="sl-SI"/>
              </w:rPr>
              <w:t>Kontroverze oko države</w:t>
            </w:r>
          </w:p>
          <w:p w14:paraId="22BD6565" w14:textId="67C80F89" w:rsidR="00996058" w:rsidRPr="002D715D" w:rsidRDefault="002D715D" w:rsidP="006D5293">
            <w:pPr>
              <w:pStyle w:val="BodyText3"/>
              <w:rPr>
                <w:rFonts w:ascii="Times New Roman" w:hAnsi="Times New Roman"/>
                <w:i/>
                <w:color w:val="auto"/>
                <w:szCs w:val="20"/>
                <w:lang w:val="sr-Latn-ME"/>
              </w:rPr>
            </w:pPr>
            <w:r>
              <w:rPr>
                <w:rFonts w:ascii="Times New Roman" w:hAnsi="Times New Roman"/>
                <w:i/>
                <w:color w:val="auto"/>
                <w:szCs w:val="20"/>
                <w:lang w:val="sl-SI"/>
              </w:rPr>
              <w:t>Vje</w:t>
            </w:r>
            <w:r>
              <w:rPr>
                <w:rFonts w:ascii="Times New Roman" w:hAnsi="Times New Roman"/>
                <w:i/>
                <w:color w:val="auto"/>
                <w:szCs w:val="20"/>
                <w:lang w:val="sr-Latn-ME"/>
              </w:rPr>
              <w:t>žbe 2 – Šta je država?</w:t>
            </w:r>
          </w:p>
        </w:tc>
      </w:tr>
      <w:tr w:rsidR="006D5293" w:rsidRPr="00260FE6" w14:paraId="336FD6E1" w14:textId="77777777">
        <w:trPr>
          <w:cantSplit/>
          <w:trHeight w:val="140"/>
        </w:trPr>
        <w:tc>
          <w:tcPr>
            <w:tcW w:w="1002" w:type="pct"/>
            <w:tcBorders>
              <w:top w:val="nil"/>
              <w:bottom w:val="nil"/>
            </w:tcBorders>
            <w:vAlign w:val="center"/>
          </w:tcPr>
          <w:p w14:paraId="0FC29A0C" w14:textId="57CDE8F5" w:rsidR="006D5293" w:rsidRPr="00260FE6" w:rsidRDefault="006D5293" w:rsidP="00466935">
            <w:pPr>
              <w:pStyle w:val="BodyTextIndent2"/>
              <w:ind w:left="-25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III nedjelja</w:t>
            </w:r>
            <w:r w:rsidRPr="00260F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</w:t>
            </w:r>
            <w:r w:rsidR="0083304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r w:rsidR="007B2C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9039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7B2CD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/1</w:t>
            </w:r>
            <w:r w:rsidR="009039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="00260FE6" w:rsidRPr="00260F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.10.</w:t>
            </w:r>
            <w:r w:rsidR="00023B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  <w:r w:rsidR="008535C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90392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Pr="00260F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998" w:type="pct"/>
            <w:gridSpan w:val="5"/>
            <w:tcBorders>
              <w:top w:val="nil"/>
              <w:bottom w:val="nil"/>
            </w:tcBorders>
            <w:vAlign w:val="center"/>
          </w:tcPr>
          <w:p w14:paraId="379C8877" w14:textId="77777777" w:rsidR="006D5293" w:rsidRPr="00260FE6" w:rsidRDefault="00303CCB" w:rsidP="006D5293">
            <w:pPr>
              <w:pStyle w:val="BodyText3"/>
              <w:rPr>
                <w:rFonts w:ascii="Times New Roman" w:hAnsi="Times New Roman"/>
                <w:color w:val="auto"/>
                <w:szCs w:val="20"/>
              </w:rPr>
            </w:pPr>
            <w:r w:rsidRPr="00260FE6">
              <w:rPr>
                <w:rFonts w:ascii="Times New Roman" w:hAnsi="Times New Roman"/>
                <w:color w:val="auto"/>
                <w:szCs w:val="20"/>
              </w:rPr>
              <w:t>Procesi građenja države: slabe i jake države</w:t>
            </w:r>
          </w:p>
          <w:p w14:paraId="0B2C095C" w14:textId="4DD393AF" w:rsidR="00996058" w:rsidRPr="00260FE6" w:rsidRDefault="002D715D" w:rsidP="006D5293">
            <w:pPr>
              <w:pStyle w:val="BodyText3"/>
              <w:rPr>
                <w:rFonts w:ascii="Times New Roman" w:hAnsi="Times New Roman"/>
                <w:i/>
                <w:color w:val="auto"/>
                <w:szCs w:val="20"/>
              </w:rPr>
            </w:pPr>
            <w:r>
              <w:rPr>
                <w:rFonts w:ascii="Times New Roman" w:hAnsi="Times New Roman"/>
                <w:i/>
                <w:color w:val="auto"/>
                <w:szCs w:val="20"/>
              </w:rPr>
              <w:t>Vježbe 3 – Državnost i suverenost</w:t>
            </w:r>
          </w:p>
        </w:tc>
      </w:tr>
      <w:tr w:rsidR="006D5293" w:rsidRPr="00260FE6" w14:paraId="1540B4CB" w14:textId="77777777">
        <w:trPr>
          <w:cantSplit/>
          <w:trHeight w:val="140"/>
        </w:trPr>
        <w:tc>
          <w:tcPr>
            <w:tcW w:w="1002" w:type="pct"/>
            <w:tcBorders>
              <w:top w:val="nil"/>
              <w:bottom w:val="nil"/>
            </w:tcBorders>
            <w:vAlign w:val="center"/>
          </w:tcPr>
          <w:p w14:paraId="64934203" w14:textId="24AD7816" w:rsidR="006D5293" w:rsidRPr="00260FE6" w:rsidRDefault="006D5293" w:rsidP="00466935">
            <w:pPr>
              <w:pStyle w:val="BodyTextIndent2"/>
              <w:ind w:left="-25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IV nedjelja  </w:t>
            </w:r>
            <w:r w:rsidR="0090392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19</w:t>
            </w:r>
            <w:r w:rsidR="007B2CD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/2</w:t>
            </w:r>
            <w:r w:rsidR="0090392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0</w:t>
            </w:r>
            <w:r w:rsidR="00260FE6"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.10</w:t>
            </w:r>
            <w:r w:rsidR="00023BB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.20</w:t>
            </w:r>
            <w:r w:rsidR="008535C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</w:t>
            </w:r>
            <w:r w:rsidR="0090392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</w:t>
            </w:r>
            <w:r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  </w:t>
            </w:r>
          </w:p>
        </w:tc>
        <w:tc>
          <w:tcPr>
            <w:tcW w:w="3998" w:type="pct"/>
            <w:gridSpan w:val="5"/>
            <w:tcBorders>
              <w:top w:val="nil"/>
              <w:bottom w:val="nil"/>
            </w:tcBorders>
            <w:vAlign w:val="center"/>
          </w:tcPr>
          <w:p w14:paraId="005869DA" w14:textId="77777777" w:rsidR="006D5293" w:rsidRPr="00260FE6" w:rsidRDefault="00303CCB" w:rsidP="006D5293">
            <w:pPr>
              <w:pStyle w:val="BodyText3"/>
              <w:rPr>
                <w:rFonts w:ascii="Times New Roman" w:hAnsi="Times New Roman"/>
                <w:color w:val="auto"/>
                <w:szCs w:val="20"/>
              </w:rPr>
            </w:pPr>
            <w:r w:rsidRPr="00260FE6">
              <w:rPr>
                <w:rFonts w:ascii="Times New Roman" w:hAnsi="Times New Roman"/>
                <w:color w:val="auto"/>
                <w:szCs w:val="20"/>
              </w:rPr>
              <w:t>Obim i granice države: socijalna država</w:t>
            </w:r>
          </w:p>
          <w:p w14:paraId="5AE16DDE" w14:textId="1FD6ADA0" w:rsidR="00996058" w:rsidRPr="00260FE6" w:rsidRDefault="002D715D" w:rsidP="006D5293">
            <w:pPr>
              <w:pStyle w:val="BodyText3"/>
              <w:rPr>
                <w:rFonts w:ascii="Times New Roman" w:hAnsi="Times New Roman"/>
                <w:i/>
                <w:color w:val="auto"/>
                <w:szCs w:val="20"/>
              </w:rPr>
            </w:pPr>
            <w:r>
              <w:rPr>
                <w:rFonts w:ascii="Times New Roman" w:hAnsi="Times New Roman"/>
                <w:i/>
                <w:color w:val="auto"/>
                <w:szCs w:val="20"/>
              </w:rPr>
              <w:t>Vježbe 4 – Tipologija socijalnih država</w:t>
            </w:r>
          </w:p>
        </w:tc>
      </w:tr>
      <w:tr w:rsidR="006D5293" w:rsidRPr="00260FE6" w14:paraId="3D8227D5" w14:textId="77777777">
        <w:trPr>
          <w:cantSplit/>
          <w:trHeight w:val="140"/>
        </w:trPr>
        <w:tc>
          <w:tcPr>
            <w:tcW w:w="1002" w:type="pct"/>
            <w:tcBorders>
              <w:top w:val="nil"/>
              <w:bottom w:val="nil"/>
            </w:tcBorders>
            <w:vAlign w:val="center"/>
          </w:tcPr>
          <w:p w14:paraId="6E649B1F" w14:textId="77777777" w:rsidR="008D682B" w:rsidRPr="00260FE6" w:rsidRDefault="006D5293" w:rsidP="00466935">
            <w:pPr>
              <w:pStyle w:val="BodyTextIndent2"/>
              <w:ind w:left="-25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V nedjelja   </w:t>
            </w:r>
          </w:p>
          <w:p w14:paraId="249FEA20" w14:textId="114019A5" w:rsidR="006D5293" w:rsidRPr="00260FE6" w:rsidRDefault="00903927" w:rsidP="008D682B">
            <w:pPr>
              <w:pStyle w:val="BodyTextIndent2"/>
              <w:ind w:left="-25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26</w:t>
            </w:r>
            <w:r w:rsidR="007B2CD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27</w:t>
            </w:r>
            <w:r w:rsidR="00260FE6"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.10</w:t>
            </w:r>
            <w:r w:rsidR="00023BB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.20</w:t>
            </w:r>
            <w:r w:rsidR="008535C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</w:t>
            </w:r>
            <w:r w:rsidR="006D5293"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998" w:type="pct"/>
            <w:gridSpan w:val="5"/>
            <w:tcBorders>
              <w:top w:val="nil"/>
              <w:bottom w:val="nil"/>
            </w:tcBorders>
            <w:vAlign w:val="center"/>
          </w:tcPr>
          <w:p w14:paraId="25E59CD3" w14:textId="77777777" w:rsidR="006D5293" w:rsidRPr="00260FE6" w:rsidRDefault="00303CCB" w:rsidP="006D5293">
            <w:pPr>
              <w:pStyle w:val="BodyText3"/>
              <w:rPr>
                <w:rFonts w:ascii="Times New Roman" w:hAnsi="Times New Roman"/>
                <w:color w:val="auto"/>
                <w:szCs w:val="20"/>
              </w:rPr>
            </w:pPr>
            <w:r w:rsidRPr="00260FE6">
              <w:rPr>
                <w:rFonts w:ascii="Times New Roman" w:hAnsi="Times New Roman"/>
                <w:color w:val="auto"/>
                <w:szCs w:val="20"/>
              </w:rPr>
              <w:t>Socijalni kapital i njegove demokratizirajuće funkcije</w:t>
            </w:r>
          </w:p>
          <w:p w14:paraId="74BE2444" w14:textId="7DD260EB" w:rsidR="00996058" w:rsidRPr="002D715D" w:rsidRDefault="002D715D" w:rsidP="006D5293">
            <w:pPr>
              <w:pStyle w:val="BodyText3"/>
              <w:rPr>
                <w:rFonts w:ascii="Times New Roman" w:hAnsi="Times New Roman"/>
                <w:i/>
                <w:iCs/>
                <w:color w:val="auto"/>
                <w:szCs w:val="20"/>
              </w:rPr>
            </w:pPr>
            <w:r w:rsidRPr="002D715D">
              <w:rPr>
                <w:rFonts w:ascii="Times New Roman" w:hAnsi="Times New Roman"/>
                <w:i/>
                <w:iCs/>
                <w:color w:val="auto"/>
                <w:szCs w:val="20"/>
              </w:rPr>
              <w:t xml:space="preserve">Vježbe </w:t>
            </w:r>
            <w:r>
              <w:rPr>
                <w:rFonts w:ascii="Times New Roman" w:hAnsi="Times New Roman"/>
                <w:i/>
                <w:iCs/>
                <w:color w:val="auto"/>
                <w:szCs w:val="20"/>
              </w:rPr>
              <w:t>5</w:t>
            </w:r>
            <w:r w:rsidRPr="002D715D">
              <w:rPr>
                <w:rFonts w:ascii="Times New Roman" w:hAnsi="Times New Roman"/>
                <w:i/>
                <w:iCs/>
                <w:color w:val="auto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auto"/>
                <w:szCs w:val="20"/>
              </w:rPr>
              <w:t>–</w:t>
            </w:r>
            <w:r w:rsidRPr="002D715D">
              <w:rPr>
                <w:rFonts w:ascii="Times New Roman" w:hAnsi="Times New Roman"/>
                <w:i/>
                <w:iCs/>
                <w:color w:val="auto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color w:val="auto"/>
                <w:szCs w:val="20"/>
              </w:rPr>
              <w:t>Socijalni kapital i demokratija</w:t>
            </w:r>
          </w:p>
        </w:tc>
      </w:tr>
      <w:tr w:rsidR="006D5293" w:rsidRPr="00260FE6" w14:paraId="09EDCD24" w14:textId="77777777">
        <w:trPr>
          <w:cantSplit/>
          <w:trHeight w:val="140"/>
        </w:trPr>
        <w:tc>
          <w:tcPr>
            <w:tcW w:w="1002" w:type="pct"/>
            <w:tcBorders>
              <w:top w:val="nil"/>
              <w:bottom w:val="nil"/>
            </w:tcBorders>
            <w:vAlign w:val="center"/>
          </w:tcPr>
          <w:p w14:paraId="453EFC35" w14:textId="3A2E7E79" w:rsidR="006D5293" w:rsidRPr="00260FE6" w:rsidRDefault="006D5293" w:rsidP="00466935">
            <w:pPr>
              <w:pStyle w:val="BodyTextIndent2"/>
              <w:ind w:left="-25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VI nedjelja  </w:t>
            </w:r>
            <w:r w:rsidR="0090392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</w:t>
            </w:r>
            <w:r w:rsidR="007B2CD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/</w:t>
            </w:r>
            <w:r w:rsidR="0090392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3</w:t>
            </w:r>
            <w:r w:rsidR="00023BB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.1</w:t>
            </w:r>
            <w:r w:rsidR="0061419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</w:t>
            </w:r>
            <w:r w:rsidR="00023BB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.20</w:t>
            </w:r>
            <w:r w:rsidR="008535C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</w:t>
            </w:r>
            <w:r w:rsidR="0090392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998" w:type="pct"/>
            <w:gridSpan w:val="5"/>
            <w:tcBorders>
              <w:top w:val="nil"/>
              <w:bottom w:val="nil"/>
            </w:tcBorders>
            <w:vAlign w:val="center"/>
          </w:tcPr>
          <w:p w14:paraId="1C5E5153" w14:textId="77777777" w:rsidR="006D5293" w:rsidRPr="00260FE6" w:rsidRDefault="004B51BB" w:rsidP="006D5293">
            <w:pPr>
              <w:pStyle w:val="BodyText3"/>
              <w:rPr>
                <w:rFonts w:ascii="Times New Roman" w:hAnsi="Times New Roman"/>
                <w:color w:val="auto"/>
                <w:szCs w:val="20"/>
              </w:rPr>
            </w:pPr>
            <w:r w:rsidRPr="00260FE6">
              <w:rPr>
                <w:rFonts w:ascii="Times New Roman" w:hAnsi="Times New Roman"/>
                <w:color w:val="auto"/>
                <w:szCs w:val="20"/>
              </w:rPr>
              <w:t>Civilno društvo i konsolidovanje demokratije</w:t>
            </w:r>
          </w:p>
          <w:p w14:paraId="6962AF59" w14:textId="5E2BFC2A" w:rsidR="00996058" w:rsidRPr="00260FE6" w:rsidRDefault="002D715D" w:rsidP="006D5293">
            <w:pPr>
              <w:pStyle w:val="BodyText3"/>
              <w:rPr>
                <w:rFonts w:ascii="Times New Roman" w:hAnsi="Times New Roman"/>
                <w:i/>
                <w:color w:val="auto"/>
                <w:szCs w:val="20"/>
              </w:rPr>
            </w:pPr>
            <w:r>
              <w:rPr>
                <w:rFonts w:ascii="Times New Roman" w:hAnsi="Times New Roman"/>
                <w:i/>
                <w:color w:val="auto"/>
                <w:szCs w:val="20"/>
              </w:rPr>
              <w:t>Vježbe 6 – Civilno društvo</w:t>
            </w:r>
          </w:p>
        </w:tc>
      </w:tr>
      <w:tr w:rsidR="006D5293" w:rsidRPr="00260FE6" w14:paraId="720754B2" w14:textId="77777777">
        <w:trPr>
          <w:cantSplit/>
          <w:trHeight w:val="140"/>
        </w:trPr>
        <w:tc>
          <w:tcPr>
            <w:tcW w:w="1002" w:type="pct"/>
            <w:tcBorders>
              <w:top w:val="nil"/>
              <w:bottom w:val="nil"/>
            </w:tcBorders>
            <w:vAlign w:val="center"/>
          </w:tcPr>
          <w:p w14:paraId="02E38F76" w14:textId="5D525DAB" w:rsidR="006D5293" w:rsidRPr="00260FE6" w:rsidRDefault="006D5293" w:rsidP="00466935">
            <w:pPr>
              <w:pStyle w:val="BodyTextIndent2"/>
              <w:ind w:left="-25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VII nedjelja</w:t>
            </w:r>
            <w:r w:rsidR="0083304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r w:rsidR="0090392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9</w:t>
            </w:r>
            <w:r w:rsidR="007B2CD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/1</w:t>
            </w:r>
            <w:r w:rsidR="0090392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0</w:t>
            </w:r>
            <w:r w:rsidR="00260FE6"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.11</w:t>
            </w:r>
            <w:r w:rsidR="00023BB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.20</w:t>
            </w:r>
            <w:r w:rsidR="008535C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</w:t>
            </w:r>
            <w:r w:rsidR="0090392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</w:t>
            </w:r>
            <w:r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3998" w:type="pct"/>
            <w:gridSpan w:val="5"/>
            <w:tcBorders>
              <w:top w:val="nil"/>
              <w:bottom w:val="nil"/>
            </w:tcBorders>
            <w:vAlign w:val="center"/>
          </w:tcPr>
          <w:p w14:paraId="6F0349E0" w14:textId="77777777" w:rsidR="006D5293" w:rsidRPr="00260FE6" w:rsidRDefault="004B51BB" w:rsidP="006D5293">
            <w:pPr>
              <w:pStyle w:val="BodyText3"/>
              <w:rPr>
                <w:rFonts w:ascii="Times New Roman" w:hAnsi="Times New Roman"/>
                <w:color w:val="auto"/>
                <w:szCs w:val="20"/>
              </w:rPr>
            </w:pPr>
            <w:r w:rsidRPr="00260FE6">
              <w:rPr>
                <w:rFonts w:ascii="Times New Roman" w:hAnsi="Times New Roman"/>
                <w:color w:val="auto"/>
                <w:szCs w:val="20"/>
              </w:rPr>
              <w:t>Građani i</w:t>
            </w:r>
            <w:r w:rsidR="00D017F9">
              <w:rPr>
                <w:rFonts w:ascii="Times New Roman" w:hAnsi="Times New Roman"/>
                <w:color w:val="auto"/>
                <w:szCs w:val="20"/>
              </w:rPr>
              <w:t xml:space="preserve"> </w:t>
            </w:r>
            <w:r w:rsidRPr="00260FE6">
              <w:rPr>
                <w:rFonts w:ascii="Times New Roman" w:hAnsi="Times New Roman"/>
                <w:color w:val="auto"/>
                <w:szCs w:val="20"/>
              </w:rPr>
              <w:t>država</w:t>
            </w:r>
          </w:p>
          <w:p w14:paraId="6C36166D" w14:textId="080AB0E7" w:rsidR="00996058" w:rsidRPr="00260FE6" w:rsidRDefault="002D715D" w:rsidP="006D5293">
            <w:pPr>
              <w:pStyle w:val="BodyText3"/>
              <w:rPr>
                <w:rFonts w:ascii="Times New Roman" w:hAnsi="Times New Roman"/>
                <w:color w:val="auto"/>
                <w:szCs w:val="20"/>
              </w:rPr>
            </w:pPr>
            <w:r>
              <w:rPr>
                <w:rFonts w:ascii="Times New Roman" w:hAnsi="Times New Roman"/>
                <w:i/>
                <w:color w:val="auto"/>
                <w:szCs w:val="20"/>
                <w:lang w:val="sl-SI"/>
              </w:rPr>
              <w:t>Kolokvijum 1: Redovni rok</w:t>
            </w:r>
            <w:r>
              <w:rPr>
                <w:rFonts w:ascii="Times New Roman" w:hAnsi="Times New Roman"/>
                <w:i/>
                <w:color w:val="auto"/>
                <w:szCs w:val="20"/>
                <w:lang w:val="sl-SI"/>
              </w:rPr>
              <w:t xml:space="preserve"> (Teme I-VI)</w:t>
            </w:r>
          </w:p>
        </w:tc>
      </w:tr>
      <w:tr w:rsidR="00332F18" w:rsidRPr="00260FE6" w14:paraId="044406BC" w14:textId="77777777">
        <w:trPr>
          <w:cantSplit/>
          <w:trHeight w:val="140"/>
        </w:trPr>
        <w:tc>
          <w:tcPr>
            <w:tcW w:w="1002" w:type="pct"/>
            <w:tcBorders>
              <w:top w:val="nil"/>
              <w:bottom w:val="nil"/>
            </w:tcBorders>
            <w:vAlign w:val="center"/>
          </w:tcPr>
          <w:p w14:paraId="1E492FAB" w14:textId="6F40F24F" w:rsidR="00332F18" w:rsidRPr="00260FE6" w:rsidRDefault="00332F18" w:rsidP="008D682B">
            <w:pPr>
              <w:pStyle w:val="BodyTextIndent2"/>
              <w:ind w:left="-25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VIII nedjelja</w:t>
            </w:r>
            <w:r w:rsidR="0083304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r w:rsidR="007B2CD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</w:t>
            </w:r>
            <w:r w:rsidR="0090392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6</w:t>
            </w:r>
            <w:r w:rsidR="007B2CD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/1</w:t>
            </w:r>
            <w:r w:rsidR="0090392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7</w:t>
            </w:r>
            <w:r w:rsidR="00260FE6"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.11</w:t>
            </w:r>
            <w:r w:rsidR="00023BB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.20</w:t>
            </w:r>
            <w:r w:rsidR="008535C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</w:t>
            </w:r>
            <w:r w:rsidR="0090392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</w:t>
            </w:r>
            <w:r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   </w:t>
            </w:r>
          </w:p>
        </w:tc>
        <w:tc>
          <w:tcPr>
            <w:tcW w:w="3998" w:type="pct"/>
            <w:gridSpan w:val="5"/>
            <w:tcBorders>
              <w:top w:val="nil"/>
              <w:bottom w:val="nil"/>
            </w:tcBorders>
            <w:vAlign w:val="center"/>
          </w:tcPr>
          <w:p w14:paraId="78B68876" w14:textId="77777777" w:rsidR="00332F18" w:rsidRPr="00260FE6" w:rsidRDefault="004B51BB" w:rsidP="00332F18">
            <w:pPr>
              <w:pStyle w:val="BodyText3"/>
              <w:rPr>
                <w:rFonts w:ascii="Times New Roman" w:hAnsi="Times New Roman"/>
                <w:color w:val="auto"/>
                <w:szCs w:val="20"/>
              </w:rPr>
            </w:pPr>
            <w:r w:rsidRPr="00260FE6">
              <w:rPr>
                <w:rFonts w:ascii="Times New Roman" w:hAnsi="Times New Roman"/>
                <w:color w:val="auto"/>
                <w:szCs w:val="20"/>
              </w:rPr>
              <w:t>Tranzicija ka demokratiji</w:t>
            </w:r>
          </w:p>
          <w:p w14:paraId="0D9E12CD" w14:textId="0C120AFB" w:rsidR="00996058" w:rsidRPr="00260FE6" w:rsidRDefault="002D715D" w:rsidP="00332F18">
            <w:pPr>
              <w:pStyle w:val="BodyText3"/>
              <w:rPr>
                <w:rFonts w:ascii="Times New Roman" w:hAnsi="Times New Roman"/>
                <w:i/>
                <w:color w:val="auto"/>
                <w:szCs w:val="20"/>
              </w:rPr>
            </w:pPr>
            <w:r>
              <w:rPr>
                <w:rFonts w:ascii="Times New Roman" w:hAnsi="Times New Roman"/>
                <w:i/>
                <w:color w:val="auto"/>
                <w:szCs w:val="20"/>
                <w:lang w:val="sl-SI"/>
              </w:rPr>
              <w:t>Kolokvijum 1: Popravni rok</w:t>
            </w:r>
            <w:r>
              <w:rPr>
                <w:rFonts w:ascii="Times New Roman" w:hAnsi="Times New Roman"/>
                <w:i/>
                <w:color w:val="auto"/>
                <w:szCs w:val="20"/>
                <w:lang w:val="sl-SI"/>
              </w:rPr>
              <w:t xml:space="preserve"> </w:t>
            </w:r>
            <w:r>
              <w:rPr>
                <w:rFonts w:ascii="Times New Roman" w:hAnsi="Times New Roman"/>
                <w:i/>
                <w:color w:val="auto"/>
                <w:szCs w:val="20"/>
                <w:lang w:val="sl-SI"/>
              </w:rPr>
              <w:t>(Teme I-VI)</w:t>
            </w:r>
          </w:p>
        </w:tc>
      </w:tr>
      <w:tr w:rsidR="00332F18" w:rsidRPr="00260FE6" w14:paraId="406151BD" w14:textId="77777777">
        <w:trPr>
          <w:cantSplit/>
          <w:trHeight w:val="140"/>
        </w:trPr>
        <w:tc>
          <w:tcPr>
            <w:tcW w:w="1002" w:type="pct"/>
            <w:tcBorders>
              <w:top w:val="nil"/>
              <w:bottom w:val="nil"/>
            </w:tcBorders>
            <w:vAlign w:val="center"/>
          </w:tcPr>
          <w:p w14:paraId="40C31FFB" w14:textId="39F5A7D5" w:rsidR="00332F18" w:rsidRPr="00260FE6" w:rsidRDefault="00332F18" w:rsidP="00466935">
            <w:pPr>
              <w:pStyle w:val="BodyTextIndent2"/>
              <w:ind w:left="-25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IX nedjelja   </w:t>
            </w:r>
            <w:r w:rsidR="007B2CD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</w:t>
            </w:r>
            <w:r w:rsidR="0090392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3</w:t>
            </w:r>
            <w:r w:rsidR="007B2CD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/2</w:t>
            </w:r>
            <w:r w:rsidR="0090392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4</w:t>
            </w:r>
            <w:r w:rsidR="00260FE6"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.11.20</w:t>
            </w:r>
            <w:r w:rsidR="008535C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</w:t>
            </w:r>
            <w:r w:rsidR="0090392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998" w:type="pct"/>
            <w:gridSpan w:val="5"/>
            <w:tcBorders>
              <w:top w:val="nil"/>
              <w:bottom w:val="nil"/>
            </w:tcBorders>
            <w:vAlign w:val="center"/>
          </w:tcPr>
          <w:p w14:paraId="18AEB72E" w14:textId="77777777" w:rsidR="00332F18" w:rsidRPr="00260FE6" w:rsidRDefault="004B51BB" w:rsidP="00332F18">
            <w:pPr>
              <w:pStyle w:val="BodyText3"/>
              <w:rPr>
                <w:rFonts w:ascii="Times New Roman" w:hAnsi="Times New Roman"/>
                <w:color w:val="auto"/>
                <w:szCs w:val="20"/>
              </w:rPr>
            </w:pPr>
            <w:r w:rsidRPr="00260FE6">
              <w:rPr>
                <w:rFonts w:ascii="Times New Roman" w:hAnsi="Times New Roman"/>
                <w:color w:val="auto"/>
                <w:szCs w:val="20"/>
              </w:rPr>
              <w:t>Dinamika društvenih promjena: kriza, ratovi i revolucija</w:t>
            </w:r>
          </w:p>
          <w:p w14:paraId="01B60EC5" w14:textId="10E57B74" w:rsidR="00996058" w:rsidRPr="00AA73B2" w:rsidRDefault="00AA73B2" w:rsidP="00332F18">
            <w:pPr>
              <w:pStyle w:val="BodyText3"/>
              <w:rPr>
                <w:rFonts w:ascii="Times New Roman" w:hAnsi="Times New Roman"/>
                <w:i/>
                <w:iCs/>
                <w:color w:val="auto"/>
                <w:szCs w:val="20"/>
              </w:rPr>
            </w:pPr>
            <w:r w:rsidRPr="00AA73B2">
              <w:rPr>
                <w:rFonts w:ascii="Times New Roman" w:hAnsi="Times New Roman"/>
                <w:i/>
                <w:iCs/>
                <w:color w:val="auto"/>
                <w:szCs w:val="20"/>
              </w:rPr>
              <w:t>Vježbe 9 – Društveni korijeni revolucija</w:t>
            </w:r>
          </w:p>
        </w:tc>
      </w:tr>
      <w:tr w:rsidR="00332F18" w:rsidRPr="00260FE6" w14:paraId="14E0ACF1" w14:textId="77777777">
        <w:trPr>
          <w:cantSplit/>
          <w:trHeight w:val="140"/>
        </w:trPr>
        <w:tc>
          <w:tcPr>
            <w:tcW w:w="1002" w:type="pct"/>
            <w:tcBorders>
              <w:top w:val="nil"/>
              <w:bottom w:val="nil"/>
            </w:tcBorders>
            <w:vAlign w:val="center"/>
          </w:tcPr>
          <w:p w14:paraId="7089A603" w14:textId="77777777" w:rsidR="008D682B" w:rsidRPr="00260FE6" w:rsidRDefault="00332F18" w:rsidP="00466935">
            <w:pPr>
              <w:pStyle w:val="BodyTextIndent2"/>
              <w:ind w:left="-25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X nedjelja </w:t>
            </w:r>
          </w:p>
          <w:p w14:paraId="6BB2B693" w14:textId="042F532C" w:rsidR="00332F18" w:rsidRPr="00260FE6" w:rsidRDefault="00903927" w:rsidP="00466935">
            <w:pPr>
              <w:pStyle w:val="BodyTextIndent2"/>
              <w:ind w:left="-25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30.11</w:t>
            </w:r>
            <w:r w:rsidR="007B2CD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</w:t>
            </w:r>
            <w:r w:rsidR="0061419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  <w:r w:rsidR="00260FE6"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</w:t>
            </w:r>
            <w:r w:rsidR="0061419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</w:t>
            </w:r>
            <w:r w:rsidR="008D682B"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.20</w:t>
            </w:r>
            <w:r w:rsidR="008535C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998" w:type="pct"/>
            <w:gridSpan w:val="5"/>
            <w:tcBorders>
              <w:top w:val="nil"/>
              <w:bottom w:val="nil"/>
            </w:tcBorders>
            <w:vAlign w:val="center"/>
          </w:tcPr>
          <w:p w14:paraId="42131E69" w14:textId="77777777" w:rsidR="00332F18" w:rsidRPr="00260FE6" w:rsidRDefault="004B51BB" w:rsidP="00466935">
            <w:pPr>
              <w:pStyle w:val="BodyText3"/>
              <w:rPr>
                <w:rFonts w:ascii="Times New Roman" w:hAnsi="Times New Roman"/>
                <w:color w:val="auto"/>
                <w:szCs w:val="20"/>
              </w:rPr>
            </w:pPr>
            <w:r w:rsidRPr="00260FE6">
              <w:rPr>
                <w:rFonts w:ascii="Times New Roman" w:hAnsi="Times New Roman"/>
                <w:color w:val="auto"/>
                <w:szCs w:val="20"/>
              </w:rPr>
              <w:t>Građanska neposlušnost i nenasilne promjene</w:t>
            </w:r>
          </w:p>
          <w:p w14:paraId="72828978" w14:textId="53DF7D9C" w:rsidR="00996058" w:rsidRPr="00260FE6" w:rsidRDefault="00AA73B2" w:rsidP="00466935">
            <w:pPr>
              <w:pStyle w:val="BodyText3"/>
              <w:rPr>
                <w:rFonts w:ascii="Times New Roman" w:hAnsi="Times New Roman"/>
                <w:i/>
                <w:color w:val="auto"/>
                <w:szCs w:val="20"/>
              </w:rPr>
            </w:pPr>
            <w:r>
              <w:rPr>
                <w:rFonts w:ascii="Times New Roman" w:hAnsi="Times New Roman"/>
                <w:i/>
                <w:color w:val="auto"/>
                <w:szCs w:val="20"/>
              </w:rPr>
              <w:t>Vježbe 10 – Društveni pokreti i promjena režima</w:t>
            </w:r>
          </w:p>
        </w:tc>
      </w:tr>
      <w:tr w:rsidR="00332F18" w:rsidRPr="00260FE6" w14:paraId="62FD78DD" w14:textId="77777777">
        <w:trPr>
          <w:cantSplit/>
          <w:trHeight w:val="140"/>
        </w:trPr>
        <w:tc>
          <w:tcPr>
            <w:tcW w:w="1002" w:type="pct"/>
            <w:tcBorders>
              <w:top w:val="nil"/>
              <w:bottom w:val="nil"/>
            </w:tcBorders>
            <w:vAlign w:val="center"/>
          </w:tcPr>
          <w:p w14:paraId="0A576635" w14:textId="1435C12F" w:rsidR="00332F18" w:rsidRPr="00260FE6" w:rsidRDefault="00332F18" w:rsidP="00466935">
            <w:pPr>
              <w:pStyle w:val="BodyTextIndent2"/>
              <w:ind w:left="-25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XI nedjelja     </w:t>
            </w:r>
            <w:r w:rsidR="0090392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7</w:t>
            </w:r>
            <w:r w:rsidR="007B2CD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/</w:t>
            </w:r>
            <w:r w:rsidR="0090392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8</w:t>
            </w:r>
            <w:r w:rsidR="00260FE6"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.12</w:t>
            </w:r>
            <w:r w:rsidR="00122D1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.20</w:t>
            </w:r>
            <w:r w:rsidR="008535C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</w:t>
            </w:r>
            <w:r w:rsidR="0090392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998" w:type="pct"/>
            <w:gridSpan w:val="5"/>
            <w:tcBorders>
              <w:top w:val="nil"/>
              <w:bottom w:val="nil"/>
            </w:tcBorders>
            <w:vAlign w:val="center"/>
          </w:tcPr>
          <w:p w14:paraId="55F8ABC3" w14:textId="77777777" w:rsidR="00332F18" w:rsidRPr="00260FE6" w:rsidRDefault="004B51BB" w:rsidP="00332F18">
            <w:pPr>
              <w:pStyle w:val="BodyText3"/>
              <w:rPr>
                <w:rFonts w:ascii="Times New Roman" w:hAnsi="Times New Roman"/>
                <w:color w:val="auto"/>
                <w:szCs w:val="20"/>
              </w:rPr>
            </w:pPr>
            <w:r w:rsidRPr="00260FE6">
              <w:rPr>
                <w:rFonts w:ascii="Times New Roman" w:hAnsi="Times New Roman"/>
                <w:color w:val="auto"/>
                <w:szCs w:val="20"/>
              </w:rPr>
              <w:t>Globalizacija, kriza i alte</w:t>
            </w:r>
            <w:r w:rsidR="00D017F9">
              <w:rPr>
                <w:rFonts w:ascii="Times New Roman" w:hAnsi="Times New Roman"/>
                <w:color w:val="auto"/>
                <w:szCs w:val="20"/>
              </w:rPr>
              <w:t>rrn</w:t>
            </w:r>
            <w:r w:rsidRPr="00260FE6">
              <w:rPr>
                <w:rFonts w:ascii="Times New Roman" w:hAnsi="Times New Roman"/>
                <w:color w:val="auto"/>
                <w:szCs w:val="20"/>
              </w:rPr>
              <w:t>ative</w:t>
            </w:r>
          </w:p>
          <w:p w14:paraId="3FE22DA2" w14:textId="0981BF31" w:rsidR="00996058" w:rsidRPr="00AA73B2" w:rsidRDefault="00AA73B2" w:rsidP="00332F18">
            <w:pPr>
              <w:pStyle w:val="BodyText3"/>
              <w:rPr>
                <w:rFonts w:ascii="Times New Roman" w:hAnsi="Times New Roman"/>
                <w:i/>
                <w:iCs/>
                <w:color w:val="auto"/>
                <w:szCs w:val="20"/>
              </w:rPr>
            </w:pPr>
            <w:r w:rsidRPr="00AA73B2">
              <w:rPr>
                <w:rFonts w:ascii="Times New Roman" w:hAnsi="Times New Roman"/>
                <w:i/>
                <w:iCs/>
                <w:color w:val="auto"/>
                <w:szCs w:val="20"/>
              </w:rPr>
              <w:t>Vježbe 11 – Globalizacija i društvene nejednakosti</w:t>
            </w:r>
          </w:p>
        </w:tc>
      </w:tr>
      <w:tr w:rsidR="00332F18" w:rsidRPr="00260FE6" w14:paraId="4AF19E24" w14:textId="77777777">
        <w:trPr>
          <w:cantSplit/>
          <w:trHeight w:val="140"/>
        </w:trPr>
        <w:tc>
          <w:tcPr>
            <w:tcW w:w="1002" w:type="pct"/>
            <w:tcBorders>
              <w:top w:val="nil"/>
              <w:bottom w:val="nil"/>
            </w:tcBorders>
            <w:vAlign w:val="center"/>
          </w:tcPr>
          <w:p w14:paraId="3112AE65" w14:textId="519FEF4F" w:rsidR="00332F18" w:rsidRPr="00260FE6" w:rsidRDefault="00332F18" w:rsidP="007B2CD1">
            <w:pPr>
              <w:pStyle w:val="BodyTextIndent2"/>
              <w:ind w:left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XII nedjelja</w:t>
            </w:r>
            <w:r w:rsidR="0083304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r w:rsidR="007B2CD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1</w:t>
            </w:r>
            <w:r w:rsidR="0090392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4</w:t>
            </w:r>
            <w:r w:rsidR="007B2CD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/1</w:t>
            </w:r>
            <w:r w:rsidR="0090392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5</w:t>
            </w:r>
            <w:r w:rsidR="00260FE6"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.12</w:t>
            </w:r>
            <w:r w:rsidR="00023BB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.20</w:t>
            </w:r>
            <w:r w:rsidR="008535C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</w:t>
            </w:r>
            <w:r w:rsidR="0090392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</w:t>
            </w:r>
            <w:r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3998" w:type="pct"/>
            <w:gridSpan w:val="5"/>
            <w:tcBorders>
              <w:top w:val="nil"/>
              <w:bottom w:val="nil"/>
            </w:tcBorders>
            <w:vAlign w:val="center"/>
          </w:tcPr>
          <w:p w14:paraId="34B9390D" w14:textId="77777777" w:rsidR="00332F18" w:rsidRPr="00260FE6" w:rsidRDefault="004B51BB" w:rsidP="00332F18">
            <w:pPr>
              <w:pStyle w:val="BodyText3"/>
              <w:rPr>
                <w:rFonts w:ascii="Times New Roman" w:hAnsi="Times New Roman"/>
                <w:color w:val="auto"/>
                <w:szCs w:val="20"/>
                <w:lang w:val="pl-PL"/>
              </w:rPr>
            </w:pPr>
            <w:r w:rsidRPr="00260FE6">
              <w:rPr>
                <w:rFonts w:ascii="Times New Roman" w:hAnsi="Times New Roman"/>
                <w:color w:val="auto"/>
                <w:szCs w:val="20"/>
                <w:lang w:val="pl-PL"/>
              </w:rPr>
              <w:t>Nacija, nacionalizam i međunacionalni konflikti</w:t>
            </w:r>
          </w:p>
          <w:p w14:paraId="40CE71D4" w14:textId="23C5E9E6" w:rsidR="00996058" w:rsidRPr="00AA73B2" w:rsidRDefault="00AA73B2" w:rsidP="00332F18">
            <w:pPr>
              <w:pStyle w:val="BodyText3"/>
              <w:rPr>
                <w:rFonts w:ascii="Times New Roman" w:hAnsi="Times New Roman"/>
                <w:i/>
                <w:iCs/>
                <w:color w:val="auto"/>
                <w:szCs w:val="20"/>
                <w:lang w:val="pl-PL"/>
              </w:rPr>
            </w:pPr>
            <w:r w:rsidRPr="00AA73B2">
              <w:rPr>
                <w:rFonts w:ascii="Times New Roman" w:hAnsi="Times New Roman"/>
                <w:i/>
                <w:iCs/>
                <w:color w:val="auto"/>
                <w:szCs w:val="20"/>
                <w:lang w:val="pl-PL"/>
              </w:rPr>
              <w:t>Vježbe 12 – Nacija i nacionalizam</w:t>
            </w:r>
          </w:p>
        </w:tc>
      </w:tr>
      <w:tr w:rsidR="00332F18" w:rsidRPr="00260FE6" w14:paraId="3FACC4F7" w14:textId="77777777">
        <w:trPr>
          <w:cantSplit/>
          <w:trHeight w:val="140"/>
        </w:trPr>
        <w:tc>
          <w:tcPr>
            <w:tcW w:w="1002" w:type="pct"/>
            <w:tcBorders>
              <w:top w:val="nil"/>
              <w:bottom w:val="nil"/>
            </w:tcBorders>
            <w:vAlign w:val="center"/>
          </w:tcPr>
          <w:p w14:paraId="324CB9E6" w14:textId="2626E101" w:rsidR="00332F18" w:rsidRPr="00260FE6" w:rsidRDefault="00332F18" w:rsidP="00466935">
            <w:pPr>
              <w:pStyle w:val="BodyTextIndent2"/>
              <w:ind w:left="-25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XIII nedjelja</w:t>
            </w:r>
            <w:r w:rsidR="0083304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r w:rsidR="0090392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21</w:t>
            </w:r>
            <w:r w:rsidR="007B2CD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/2</w:t>
            </w:r>
            <w:r w:rsidR="0090392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</w:t>
            </w:r>
            <w:r w:rsidR="00260FE6"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.12</w:t>
            </w:r>
            <w:r w:rsidR="00023BB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.20</w:t>
            </w:r>
            <w:r w:rsidR="008535C4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</w:t>
            </w:r>
            <w:r w:rsidR="0090392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</w:t>
            </w:r>
            <w:r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    </w:t>
            </w:r>
          </w:p>
        </w:tc>
        <w:tc>
          <w:tcPr>
            <w:tcW w:w="3998" w:type="pct"/>
            <w:gridSpan w:val="5"/>
            <w:tcBorders>
              <w:top w:val="nil"/>
              <w:bottom w:val="nil"/>
            </w:tcBorders>
            <w:vAlign w:val="center"/>
          </w:tcPr>
          <w:p w14:paraId="448478D5" w14:textId="77777777" w:rsidR="00332F18" w:rsidRPr="00260FE6" w:rsidRDefault="004B51BB" w:rsidP="00332F18">
            <w:pPr>
              <w:pStyle w:val="BodyText3"/>
              <w:rPr>
                <w:rFonts w:ascii="Times New Roman" w:hAnsi="Times New Roman"/>
                <w:color w:val="auto"/>
                <w:szCs w:val="20"/>
              </w:rPr>
            </w:pPr>
            <w:r w:rsidRPr="00260FE6">
              <w:rPr>
                <w:rFonts w:ascii="Times New Roman" w:hAnsi="Times New Roman"/>
                <w:color w:val="auto"/>
                <w:szCs w:val="20"/>
              </w:rPr>
              <w:t>Moderne političke ideologije</w:t>
            </w:r>
          </w:p>
          <w:p w14:paraId="291C59C6" w14:textId="6E37F27C" w:rsidR="00996058" w:rsidRPr="00833044" w:rsidRDefault="00833044" w:rsidP="00332F18">
            <w:pPr>
              <w:pStyle w:val="BodyText3"/>
              <w:rPr>
                <w:rFonts w:ascii="Times New Roman" w:hAnsi="Times New Roman"/>
                <w:i/>
                <w:color w:val="auto"/>
                <w:szCs w:val="20"/>
              </w:rPr>
            </w:pPr>
            <w:r w:rsidRPr="00833044">
              <w:rPr>
                <w:rFonts w:ascii="Times New Roman" w:hAnsi="Times New Roman"/>
                <w:i/>
                <w:color w:val="auto"/>
                <w:szCs w:val="20"/>
              </w:rPr>
              <w:t>Kolokvijum 2:</w:t>
            </w:r>
            <w:r w:rsidR="00122D1B">
              <w:rPr>
                <w:rFonts w:ascii="Times New Roman" w:hAnsi="Times New Roman"/>
                <w:i/>
                <w:color w:val="auto"/>
                <w:szCs w:val="20"/>
              </w:rPr>
              <w:t xml:space="preserve"> Redovni rok</w:t>
            </w:r>
            <w:r w:rsidR="00AA73B2">
              <w:rPr>
                <w:rFonts w:ascii="Times New Roman" w:hAnsi="Times New Roman"/>
                <w:i/>
                <w:color w:val="auto"/>
                <w:szCs w:val="20"/>
              </w:rPr>
              <w:t xml:space="preserve"> (Teme VII-XII)</w:t>
            </w:r>
          </w:p>
        </w:tc>
      </w:tr>
      <w:tr w:rsidR="00332F18" w:rsidRPr="00260FE6" w14:paraId="52C35C27" w14:textId="77777777">
        <w:trPr>
          <w:cantSplit/>
          <w:trHeight w:val="140"/>
        </w:trPr>
        <w:tc>
          <w:tcPr>
            <w:tcW w:w="1002" w:type="pct"/>
            <w:tcBorders>
              <w:top w:val="nil"/>
              <w:bottom w:val="nil"/>
            </w:tcBorders>
            <w:vAlign w:val="center"/>
          </w:tcPr>
          <w:p w14:paraId="2D980BB2" w14:textId="77777777" w:rsidR="007B2CD1" w:rsidRDefault="00332F18" w:rsidP="00466935">
            <w:pPr>
              <w:pStyle w:val="BodyTextIndent2"/>
              <w:ind w:left="-25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XIV nedjelja</w:t>
            </w:r>
          </w:p>
          <w:p w14:paraId="620D0EDF" w14:textId="2CF12C6F" w:rsidR="00332F18" w:rsidRPr="00260FE6" w:rsidRDefault="007B2CD1" w:rsidP="00466935">
            <w:pPr>
              <w:pStyle w:val="BodyTextIndent2"/>
              <w:ind w:left="-25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</w:t>
            </w:r>
            <w:r w:rsidR="0090392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/</w:t>
            </w:r>
            <w:r w:rsidR="0090392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29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.12.202</w:t>
            </w:r>
            <w:r w:rsidR="00903927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</w:t>
            </w:r>
            <w:r w:rsidR="00332F18"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    </w:t>
            </w:r>
          </w:p>
        </w:tc>
        <w:tc>
          <w:tcPr>
            <w:tcW w:w="3998" w:type="pct"/>
            <w:gridSpan w:val="5"/>
            <w:tcBorders>
              <w:top w:val="nil"/>
              <w:bottom w:val="nil"/>
            </w:tcBorders>
            <w:vAlign w:val="center"/>
          </w:tcPr>
          <w:p w14:paraId="2A00645E" w14:textId="77777777" w:rsidR="00332F18" w:rsidRDefault="004B51BB" w:rsidP="00466935">
            <w:pPr>
              <w:pStyle w:val="BodyText3"/>
              <w:rPr>
                <w:rFonts w:ascii="Times New Roman" w:hAnsi="Times New Roman"/>
                <w:color w:val="auto"/>
                <w:szCs w:val="20"/>
              </w:rPr>
            </w:pPr>
            <w:r w:rsidRPr="00260FE6">
              <w:rPr>
                <w:rFonts w:ascii="Times New Roman" w:hAnsi="Times New Roman"/>
                <w:color w:val="auto"/>
                <w:szCs w:val="20"/>
              </w:rPr>
              <w:t>Velike političke tradicije</w:t>
            </w:r>
            <w:r w:rsidR="00C06761">
              <w:rPr>
                <w:rFonts w:ascii="Times New Roman" w:hAnsi="Times New Roman"/>
                <w:color w:val="auto"/>
                <w:szCs w:val="20"/>
              </w:rPr>
              <w:t>, Izbori, izborne strategije i ponašanja</w:t>
            </w:r>
          </w:p>
          <w:p w14:paraId="6C173E71" w14:textId="06F46E30" w:rsidR="00122D1B" w:rsidRPr="00122D1B" w:rsidRDefault="00122D1B" w:rsidP="00466935">
            <w:pPr>
              <w:pStyle w:val="BodyText3"/>
              <w:rPr>
                <w:rFonts w:ascii="Times New Roman" w:hAnsi="Times New Roman"/>
                <w:i/>
                <w:color w:val="auto"/>
                <w:szCs w:val="20"/>
              </w:rPr>
            </w:pPr>
            <w:r>
              <w:rPr>
                <w:rFonts w:ascii="Times New Roman" w:hAnsi="Times New Roman"/>
                <w:i/>
                <w:color w:val="auto"/>
                <w:szCs w:val="20"/>
              </w:rPr>
              <w:t>Kolokvijum 2: P</w:t>
            </w:r>
            <w:r w:rsidRPr="00122D1B">
              <w:rPr>
                <w:rFonts w:ascii="Times New Roman" w:hAnsi="Times New Roman"/>
                <w:i/>
                <w:color w:val="auto"/>
                <w:szCs w:val="20"/>
              </w:rPr>
              <w:t>opravni</w:t>
            </w:r>
            <w:r>
              <w:rPr>
                <w:rFonts w:ascii="Times New Roman" w:hAnsi="Times New Roman"/>
                <w:i/>
                <w:color w:val="auto"/>
                <w:szCs w:val="20"/>
              </w:rPr>
              <w:t xml:space="preserve"> rok</w:t>
            </w:r>
            <w:r w:rsidR="00AA73B2">
              <w:rPr>
                <w:rFonts w:ascii="Times New Roman" w:hAnsi="Times New Roman"/>
                <w:i/>
                <w:color w:val="auto"/>
                <w:szCs w:val="20"/>
              </w:rPr>
              <w:t xml:space="preserve"> </w:t>
            </w:r>
            <w:r w:rsidR="00AA73B2">
              <w:rPr>
                <w:rFonts w:ascii="Times New Roman" w:hAnsi="Times New Roman"/>
                <w:i/>
                <w:color w:val="auto"/>
                <w:szCs w:val="20"/>
              </w:rPr>
              <w:t>(Teme VII-XII)</w:t>
            </w:r>
          </w:p>
        </w:tc>
      </w:tr>
      <w:tr w:rsidR="00332F18" w:rsidRPr="00260FE6" w14:paraId="074F59F2" w14:textId="77777777">
        <w:trPr>
          <w:cantSplit/>
          <w:trHeight w:val="140"/>
        </w:trPr>
        <w:tc>
          <w:tcPr>
            <w:tcW w:w="1002" w:type="pct"/>
            <w:tcBorders>
              <w:top w:val="nil"/>
              <w:bottom w:val="nil"/>
            </w:tcBorders>
            <w:vAlign w:val="center"/>
          </w:tcPr>
          <w:p w14:paraId="2BB31B9C" w14:textId="3D04D262" w:rsidR="00332F18" w:rsidRPr="00260FE6" w:rsidRDefault="00332F18" w:rsidP="00466935">
            <w:pPr>
              <w:pStyle w:val="BodyTextIndent2"/>
              <w:ind w:left="-25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XV nedjelja  </w:t>
            </w:r>
          </w:p>
        </w:tc>
        <w:tc>
          <w:tcPr>
            <w:tcW w:w="3998" w:type="pct"/>
            <w:gridSpan w:val="5"/>
            <w:tcBorders>
              <w:top w:val="nil"/>
              <w:bottom w:val="nil"/>
            </w:tcBorders>
            <w:vAlign w:val="center"/>
          </w:tcPr>
          <w:p w14:paraId="1137088A" w14:textId="77777777" w:rsidR="00332F18" w:rsidRPr="00260FE6" w:rsidRDefault="00CF77E9" w:rsidP="00466935">
            <w:pPr>
              <w:pStyle w:val="BodyText3"/>
              <w:rPr>
                <w:rFonts w:ascii="Times New Roman" w:hAnsi="Times New Roman"/>
                <w:i/>
                <w:color w:val="auto"/>
                <w:szCs w:val="20"/>
              </w:rPr>
            </w:pPr>
            <w:r w:rsidRPr="00260FE6">
              <w:rPr>
                <w:rFonts w:ascii="Times New Roman" w:hAnsi="Times New Roman"/>
                <w:i/>
                <w:color w:val="auto"/>
                <w:szCs w:val="20"/>
              </w:rPr>
              <w:t>Završne konsultacije</w:t>
            </w:r>
          </w:p>
        </w:tc>
      </w:tr>
      <w:tr w:rsidR="00332F18" w:rsidRPr="00260FE6" w14:paraId="36CBD7DA" w14:textId="77777777">
        <w:trPr>
          <w:cantSplit/>
          <w:trHeight w:val="140"/>
        </w:trPr>
        <w:tc>
          <w:tcPr>
            <w:tcW w:w="1002" w:type="pct"/>
            <w:tcBorders>
              <w:top w:val="nil"/>
              <w:bottom w:val="nil"/>
            </w:tcBorders>
            <w:vAlign w:val="center"/>
          </w:tcPr>
          <w:p w14:paraId="0A3A5B27" w14:textId="77777777" w:rsidR="00332F18" w:rsidRPr="00260FE6" w:rsidRDefault="00332F18" w:rsidP="00466935">
            <w:pPr>
              <w:pStyle w:val="BodyTextIndent2"/>
              <w:ind w:left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XVI nedjelja</w:t>
            </w:r>
          </w:p>
        </w:tc>
        <w:tc>
          <w:tcPr>
            <w:tcW w:w="3998" w:type="pct"/>
            <w:gridSpan w:val="5"/>
            <w:tcBorders>
              <w:top w:val="nil"/>
              <w:bottom w:val="nil"/>
            </w:tcBorders>
            <w:vAlign w:val="center"/>
          </w:tcPr>
          <w:p w14:paraId="7BC7B085" w14:textId="77777777" w:rsidR="00332F18" w:rsidRPr="00260FE6" w:rsidRDefault="00332F18" w:rsidP="00466935">
            <w:pPr>
              <w:pStyle w:val="BodyText3"/>
              <w:rPr>
                <w:rFonts w:ascii="Times New Roman" w:hAnsi="Times New Roman"/>
                <w:color w:val="auto"/>
                <w:szCs w:val="20"/>
              </w:rPr>
            </w:pPr>
            <w:r w:rsidRPr="00260FE6">
              <w:rPr>
                <w:rFonts w:ascii="Times New Roman" w:hAnsi="Times New Roman"/>
                <w:i/>
                <w:iCs/>
                <w:color w:val="auto"/>
                <w:szCs w:val="20"/>
                <w:lang w:val="sl-SI"/>
              </w:rPr>
              <w:t>Završni ispit</w:t>
            </w:r>
          </w:p>
        </w:tc>
      </w:tr>
      <w:tr w:rsidR="00332F18" w:rsidRPr="00260FE6" w14:paraId="08A46DF0" w14:textId="77777777">
        <w:trPr>
          <w:cantSplit/>
          <w:trHeight w:val="140"/>
        </w:trPr>
        <w:tc>
          <w:tcPr>
            <w:tcW w:w="1002" w:type="pct"/>
            <w:tcBorders>
              <w:top w:val="nil"/>
              <w:bottom w:val="nil"/>
            </w:tcBorders>
            <w:vAlign w:val="center"/>
          </w:tcPr>
          <w:p w14:paraId="452491A6" w14:textId="77777777" w:rsidR="00332F18" w:rsidRPr="00260FE6" w:rsidRDefault="00332F18" w:rsidP="00466935">
            <w:pPr>
              <w:pStyle w:val="BodyTextIndent2"/>
              <w:ind w:left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XVII nedjelja</w:t>
            </w:r>
          </w:p>
        </w:tc>
        <w:tc>
          <w:tcPr>
            <w:tcW w:w="3998" w:type="pct"/>
            <w:gridSpan w:val="5"/>
            <w:tcBorders>
              <w:top w:val="nil"/>
              <w:bottom w:val="nil"/>
            </w:tcBorders>
            <w:vAlign w:val="center"/>
          </w:tcPr>
          <w:p w14:paraId="26F463C6" w14:textId="77777777" w:rsidR="00332F18" w:rsidRPr="00260FE6" w:rsidRDefault="00332F18" w:rsidP="00466935">
            <w:pPr>
              <w:pStyle w:val="BodyText3"/>
              <w:rPr>
                <w:rFonts w:ascii="Times New Roman" w:hAnsi="Times New Roman"/>
                <w:i/>
                <w:iCs/>
                <w:color w:val="auto"/>
                <w:szCs w:val="20"/>
              </w:rPr>
            </w:pPr>
            <w:r w:rsidRPr="00260FE6">
              <w:rPr>
                <w:rFonts w:ascii="Times New Roman" w:hAnsi="Times New Roman"/>
                <w:i/>
                <w:iCs/>
                <w:color w:val="auto"/>
                <w:szCs w:val="20"/>
                <w:lang w:val="sl-SI"/>
              </w:rPr>
              <w:t>Ovjera semestra i upis ocjena</w:t>
            </w:r>
          </w:p>
        </w:tc>
      </w:tr>
      <w:tr w:rsidR="00332F18" w:rsidRPr="00260FE6" w14:paraId="08368B4E" w14:textId="77777777">
        <w:trPr>
          <w:cantSplit/>
          <w:trHeight w:val="140"/>
        </w:trPr>
        <w:tc>
          <w:tcPr>
            <w:tcW w:w="1002" w:type="pct"/>
            <w:tcBorders>
              <w:top w:val="nil"/>
              <w:bottom w:val="single" w:sz="4" w:space="0" w:color="auto"/>
            </w:tcBorders>
            <w:vAlign w:val="center"/>
          </w:tcPr>
          <w:p w14:paraId="271A3CD9" w14:textId="77777777" w:rsidR="00332F18" w:rsidRPr="00260FE6" w:rsidRDefault="00332F18" w:rsidP="00466935">
            <w:pPr>
              <w:pStyle w:val="BodyTextIndent2"/>
              <w:ind w:left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260FE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XVIII-XXI nedjelja</w:t>
            </w:r>
          </w:p>
        </w:tc>
        <w:tc>
          <w:tcPr>
            <w:tcW w:w="3998" w:type="pct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349D0E33" w14:textId="77777777" w:rsidR="00332F18" w:rsidRPr="00260FE6" w:rsidRDefault="00332F18" w:rsidP="00466935">
            <w:pPr>
              <w:pStyle w:val="BodyText3"/>
              <w:rPr>
                <w:rFonts w:ascii="Times New Roman" w:hAnsi="Times New Roman"/>
                <w:i/>
                <w:iCs/>
                <w:color w:val="auto"/>
                <w:szCs w:val="20"/>
              </w:rPr>
            </w:pPr>
            <w:r w:rsidRPr="00260FE6">
              <w:rPr>
                <w:rFonts w:ascii="Times New Roman" w:hAnsi="Times New Roman"/>
                <w:i/>
                <w:iCs/>
                <w:color w:val="auto"/>
                <w:szCs w:val="20"/>
                <w:lang w:val="sl-SI"/>
              </w:rPr>
              <w:t>Dopunska nastava i popravni ispitni rok</w:t>
            </w:r>
          </w:p>
        </w:tc>
      </w:tr>
      <w:tr w:rsidR="00332F18" w:rsidRPr="00260FE6" w14:paraId="7D1263E8" w14:textId="77777777">
        <w:trPr>
          <w:cantSplit/>
          <w:trHeight w:val="101"/>
        </w:trPr>
        <w:tc>
          <w:tcPr>
            <w:tcW w:w="5000" w:type="pct"/>
            <w:gridSpan w:val="6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8ADB78" w14:textId="77777777" w:rsidR="00332F18" w:rsidRPr="00260FE6" w:rsidRDefault="00332F18" w:rsidP="000F35BE">
            <w:pPr>
              <w:pStyle w:val="BodyText3"/>
              <w:jc w:val="center"/>
              <w:rPr>
                <w:rFonts w:ascii="Times New Roman" w:hAnsi="Times New Roman"/>
                <w:b/>
                <w:bCs/>
                <w:i/>
                <w:iCs/>
                <w:color w:val="auto"/>
                <w:szCs w:val="20"/>
                <w:lang w:val="sl-SI"/>
              </w:rPr>
            </w:pPr>
            <w:r w:rsidRPr="00260FE6">
              <w:rPr>
                <w:rFonts w:ascii="Times New Roman" w:hAnsi="Times New Roman"/>
                <w:b/>
                <w:bCs/>
                <w:i/>
                <w:iCs/>
                <w:color w:val="auto"/>
                <w:szCs w:val="20"/>
                <w:lang w:val="sl-SI"/>
              </w:rPr>
              <w:t>OPTEREĆENJE STUDENATA</w:t>
            </w:r>
          </w:p>
        </w:tc>
      </w:tr>
      <w:tr w:rsidR="00332F18" w:rsidRPr="00DC5AF0" w14:paraId="783393AA" w14:textId="77777777">
        <w:trPr>
          <w:cantSplit/>
          <w:trHeight w:val="1358"/>
        </w:trPr>
        <w:tc>
          <w:tcPr>
            <w:tcW w:w="1911" w:type="pct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458FA8E7" w14:textId="77777777" w:rsidR="00332F18" w:rsidRDefault="00332F18" w:rsidP="002C7983">
            <w:pPr>
              <w:pStyle w:val="BodyText3"/>
              <w:jc w:val="center"/>
              <w:rPr>
                <w:b/>
                <w:bCs/>
                <w:color w:val="993300"/>
                <w:sz w:val="16"/>
                <w:u w:val="single"/>
              </w:rPr>
            </w:pPr>
            <w:r>
              <w:rPr>
                <w:b/>
                <w:bCs/>
                <w:color w:val="993300"/>
                <w:sz w:val="16"/>
                <w:u w:val="single"/>
              </w:rPr>
              <w:lastRenderedPageBreak/>
              <w:t>Nedjeljno</w:t>
            </w:r>
          </w:p>
          <w:p w14:paraId="334F75DE" w14:textId="77777777" w:rsidR="00332F18" w:rsidRDefault="00332F18" w:rsidP="002C7983">
            <w:pPr>
              <w:pStyle w:val="BodyText3"/>
              <w:rPr>
                <w:color w:val="auto"/>
              </w:rPr>
            </w:pPr>
          </w:p>
          <w:p w14:paraId="0A699839" w14:textId="77777777" w:rsidR="00332F18" w:rsidRPr="00BD2577" w:rsidRDefault="00BB7C55" w:rsidP="00270430">
            <w:pPr>
              <w:pStyle w:val="BodyText3"/>
              <w:rPr>
                <w:rFonts w:cs="Arial"/>
                <w:b/>
                <w:bCs/>
                <w:color w:val="auto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auto"/>
                <w:sz w:val="16"/>
                <w:szCs w:val="16"/>
              </w:rPr>
              <w:t>6 kredita x 40/3</w:t>
            </w:r>
            <w:r w:rsidR="00332F18" w:rsidRPr="00BD2577">
              <w:rPr>
                <w:rFonts w:cs="Arial"/>
                <w:b/>
                <w:bCs/>
                <w:color w:val="auto"/>
                <w:sz w:val="16"/>
                <w:szCs w:val="16"/>
              </w:rPr>
              <w:t>0 = 8 sati</w:t>
            </w:r>
          </w:p>
          <w:p w14:paraId="10017CA1" w14:textId="77777777" w:rsidR="00332F18" w:rsidRPr="00BD2577" w:rsidRDefault="00332F18" w:rsidP="00270430">
            <w:pPr>
              <w:pStyle w:val="BodyText3"/>
              <w:rPr>
                <w:rFonts w:cs="Arial"/>
                <w:b/>
                <w:bCs/>
                <w:color w:val="auto"/>
                <w:sz w:val="16"/>
                <w:szCs w:val="16"/>
              </w:rPr>
            </w:pPr>
            <w:r w:rsidRPr="00BD2577">
              <w:rPr>
                <w:rFonts w:cs="Arial"/>
                <w:b/>
                <w:bCs/>
                <w:color w:val="auto"/>
                <w:sz w:val="16"/>
                <w:szCs w:val="16"/>
              </w:rPr>
              <w:t>Struktura:</w:t>
            </w:r>
          </w:p>
          <w:p w14:paraId="2416EFA0" w14:textId="77777777" w:rsidR="00332F18" w:rsidRPr="00BD2577" w:rsidRDefault="00332F18" w:rsidP="00270430">
            <w:pPr>
              <w:pStyle w:val="BodyText3"/>
              <w:rPr>
                <w:rFonts w:cs="Arial"/>
                <w:color w:val="auto"/>
                <w:sz w:val="16"/>
                <w:szCs w:val="16"/>
              </w:rPr>
            </w:pPr>
            <w:r w:rsidRPr="00BD2577">
              <w:rPr>
                <w:rFonts w:cs="Arial"/>
                <w:color w:val="auto"/>
                <w:sz w:val="16"/>
                <w:szCs w:val="16"/>
              </w:rPr>
              <w:t>2 sata predavanja</w:t>
            </w:r>
          </w:p>
          <w:p w14:paraId="1EF39D60" w14:textId="77777777" w:rsidR="00332F18" w:rsidRPr="00BD2577" w:rsidRDefault="00332F18" w:rsidP="00270430">
            <w:pPr>
              <w:pStyle w:val="BodyText3"/>
              <w:rPr>
                <w:rFonts w:cs="Arial"/>
                <w:color w:val="auto"/>
                <w:sz w:val="16"/>
                <w:szCs w:val="16"/>
              </w:rPr>
            </w:pPr>
            <w:r w:rsidRPr="00BD2577">
              <w:rPr>
                <w:rFonts w:cs="Arial"/>
                <w:color w:val="auto"/>
                <w:sz w:val="16"/>
                <w:szCs w:val="16"/>
              </w:rPr>
              <w:t>1 sat vježbi</w:t>
            </w:r>
          </w:p>
          <w:p w14:paraId="02E933F6" w14:textId="77777777" w:rsidR="00332F18" w:rsidRPr="00DC3F27" w:rsidRDefault="00332F18" w:rsidP="00BB7C55">
            <w:pPr>
              <w:pStyle w:val="BodyText3"/>
              <w:rPr>
                <w:rFonts w:cs="Arial"/>
                <w:color w:val="auto"/>
                <w:u w:val="single"/>
                <w:vertAlign w:val="superscript"/>
              </w:rPr>
            </w:pPr>
            <w:r w:rsidRPr="00BD2577">
              <w:rPr>
                <w:rFonts w:cs="Arial"/>
                <w:color w:val="auto"/>
                <w:sz w:val="16"/>
                <w:szCs w:val="16"/>
              </w:rPr>
              <w:t>5 sati samostalnog rada</w:t>
            </w:r>
          </w:p>
          <w:p w14:paraId="477B0DCD" w14:textId="77777777" w:rsidR="00332F18" w:rsidRPr="00DC5AF0" w:rsidRDefault="00332F18" w:rsidP="002C7983">
            <w:pPr>
              <w:pStyle w:val="BodyText3"/>
              <w:jc w:val="center"/>
              <w:rPr>
                <w:color w:val="auto"/>
                <w:lang w:val="sl-SI"/>
              </w:rPr>
            </w:pPr>
          </w:p>
        </w:tc>
        <w:tc>
          <w:tcPr>
            <w:tcW w:w="3089" w:type="pct"/>
            <w:gridSpan w:val="4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6CD5C79" w14:textId="77777777" w:rsidR="00332F18" w:rsidRDefault="00332F18" w:rsidP="002C7983">
            <w:pPr>
              <w:pStyle w:val="BodyText3"/>
              <w:jc w:val="center"/>
              <w:rPr>
                <w:b/>
                <w:bCs/>
                <w:color w:val="993300"/>
                <w:sz w:val="16"/>
                <w:u w:val="single"/>
              </w:rPr>
            </w:pPr>
            <w:r>
              <w:rPr>
                <w:b/>
                <w:bCs/>
                <w:color w:val="993300"/>
                <w:sz w:val="16"/>
                <w:u w:val="single"/>
              </w:rPr>
              <w:t>U semestru</w:t>
            </w:r>
          </w:p>
          <w:p w14:paraId="1F616720" w14:textId="77777777" w:rsidR="00BB7C55" w:rsidRDefault="00BB7C55" w:rsidP="002C7983">
            <w:pPr>
              <w:pStyle w:val="BodyText3"/>
              <w:jc w:val="center"/>
              <w:rPr>
                <w:b/>
                <w:bCs/>
                <w:color w:val="993300"/>
                <w:sz w:val="16"/>
                <w:u w:val="single"/>
              </w:rPr>
            </w:pPr>
          </w:p>
          <w:p w14:paraId="76BDEFF1" w14:textId="77777777" w:rsidR="00BB7C55" w:rsidRPr="00BB7C55" w:rsidRDefault="00BB7C55" w:rsidP="00BB7C55">
            <w:pPr>
              <w:pStyle w:val="BodyText3"/>
              <w:rPr>
                <w:color w:val="auto"/>
                <w:sz w:val="16"/>
                <w:szCs w:val="16"/>
                <w:lang w:val="hr-HR"/>
              </w:rPr>
            </w:pPr>
            <w:r w:rsidRPr="00BB7C55">
              <w:rPr>
                <w:color w:val="auto"/>
                <w:sz w:val="16"/>
                <w:szCs w:val="16"/>
                <w:lang w:val="hr-HR"/>
              </w:rPr>
              <w:t xml:space="preserve">Nastava i završni ispit: (8 sati) x 16 = 128 sati </w:t>
            </w:r>
          </w:p>
          <w:p w14:paraId="6FAAEF07" w14:textId="77777777" w:rsidR="00BB7C55" w:rsidRPr="00BB7C55" w:rsidRDefault="00BB7C55" w:rsidP="00BB7C55">
            <w:pPr>
              <w:pStyle w:val="BodyText3"/>
              <w:rPr>
                <w:color w:val="auto"/>
                <w:sz w:val="16"/>
                <w:szCs w:val="16"/>
                <w:lang w:val="hr-HR"/>
              </w:rPr>
            </w:pPr>
            <w:r w:rsidRPr="00BB7C55">
              <w:rPr>
                <w:color w:val="auto"/>
                <w:sz w:val="16"/>
                <w:szCs w:val="16"/>
                <w:lang w:val="hr-HR"/>
              </w:rPr>
              <w:t>Neophodna priprema prije početka semestra (administracija, upis, ovjera): 2 x (8 sati) = 16 sati</w:t>
            </w:r>
          </w:p>
          <w:p w14:paraId="0BA0D0C3" w14:textId="77777777" w:rsidR="00BB7C55" w:rsidRPr="00BB7C55" w:rsidRDefault="00BB7C55" w:rsidP="00BB7C55">
            <w:pPr>
              <w:pStyle w:val="BodyText3"/>
              <w:rPr>
                <w:color w:val="auto"/>
                <w:sz w:val="16"/>
                <w:szCs w:val="16"/>
                <w:lang w:val="hr-HR"/>
              </w:rPr>
            </w:pPr>
            <w:r w:rsidRPr="00BB7C55">
              <w:rPr>
                <w:color w:val="auto"/>
                <w:sz w:val="16"/>
                <w:szCs w:val="16"/>
                <w:lang w:val="hr-HR"/>
              </w:rPr>
              <w:t xml:space="preserve">Ukupno opterećenje za predmet: 6 x 30 = 180 sati </w:t>
            </w:r>
          </w:p>
          <w:p w14:paraId="33758E00" w14:textId="77777777" w:rsidR="00BB7C55" w:rsidRPr="00BB7C55" w:rsidRDefault="00BB7C55" w:rsidP="00BB7C55">
            <w:pPr>
              <w:pStyle w:val="BodyText3"/>
              <w:rPr>
                <w:color w:val="auto"/>
                <w:sz w:val="16"/>
                <w:szCs w:val="16"/>
                <w:lang w:val="hr-HR"/>
              </w:rPr>
            </w:pPr>
            <w:r w:rsidRPr="00BB7C55">
              <w:rPr>
                <w:color w:val="auto"/>
                <w:sz w:val="16"/>
                <w:szCs w:val="16"/>
                <w:lang w:val="hr-HR"/>
              </w:rPr>
              <w:t xml:space="preserve">Dopunski rad za pripremu ispita u popravnom ispitnom roku, uključujući i polaganje popravnog ispita od 0 - 30 sati. </w:t>
            </w:r>
          </w:p>
          <w:p w14:paraId="3FD56294" w14:textId="77777777" w:rsidR="00332F18" w:rsidRPr="00DC5AF0" w:rsidRDefault="00BB7C55" w:rsidP="00BB7C55">
            <w:pPr>
              <w:pStyle w:val="BodyText3"/>
              <w:rPr>
                <w:color w:val="auto"/>
                <w:lang w:val="hr-HR"/>
              </w:rPr>
            </w:pPr>
            <w:r w:rsidRPr="00BB7C55">
              <w:rPr>
                <w:color w:val="auto"/>
                <w:sz w:val="16"/>
                <w:szCs w:val="16"/>
                <w:lang w:val="hr-HR"/>
              </w:rPr>
              <w:t>Struktura opterećenja: 128 sati (nastava) + 16 sati (priprema) + 30 sati (dopunski rad</w:t>
            </w:r>
          </w:p>
        </w:tc>
      </w:tr>
      <w:tr w:rsidR="00332F18" w:rsidRPr="00B73176" w14:paraId="4F29EEE9" w14:textId="77777777">
        <w:trPr>
          <w:cantSplit/>
          <w:trHeight w:val="332"/>
        </w:trPr>
        <w:tc>
          <w:tcPr>
            <w:tcW w:w="5000" w:type="pct"/>
            <w:gridSpan w:val="6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B4E108" w14:textId="77777777" w:rsidR="00332F18" w:rsidRPr="00EA210C" w:rsidRDefault="00332F18" w:rsidP="0044115D">
            <w:pPr>
              <w:pStyle w:val="BodyText3"/>
              <w:rPr>
                <w:rFonts w:cs="Arial"/>
                <w:bCs/>
                <w:color w:val="auto"/>
                <w:sz w:val="18"/>
                <w:szCs w:val="18"/>
              </w:rPr>
            </w:pPr>
            <w:r w:rsidRPr="00B73176">
              <w:rPr>
                <w:rFonts w:cs="Arial"/>
                <w:b/>
                <w:color w:val="auto"/>
                <w:sz w:val="16"/>
                <w:szCs w:val="16"/>
                <w:lang w:val="sl-SI"/>
              </w:rPr>
              <w:t>Bodovanje</w:t>
            </w:r>
            <w:r w:rsidR="005A1EEA">
              <w:rPr>
                <w:rFonts w:cs="Arial"/>
                <w:color w:val="auto"/>
                <w:sz w:val="16"/>
                <w:szCs w:val="16"/>
                <w:lang w:val="sl-SI"/>
              </w:rPr>
              <w:t>:</w:t>
            </w:r>
            <w:r>
              <w:rPr>
                <w:rFonts w:cs="Arial"/>
                <w:color w:val="auto"/>
                <w:sz w:val="16"/>
                <w:szCs w:val="16"/>
                <w:lang w:val="sl-SI"/>
              </w:rPr>
              <w:t xml:space="preserve"> </w:t>
            </w:r>
            <w:r w:rsidR="00542AB0">
              <w:rPr>
                <w:rFonts w:cs="Arial"/>
                <w:color w:val="auto"/>
                <w:sz w:val="16"/>
                <w:szCs w:val="16"/>
                <w:lang w:val="sl-SI"/>
              </w:rPr>
              <w:t>aktivnost na vježbama</w:t>
            </w:r>
            <w:r w:rsidR="005A1EEA">
              <w:rPr>
                <w:rFonts w:cs="Arial"/>
                <w:color w:val="auto"/>
                <w:sz w:val="16"/>
                <w:szCs w:val="16"/>
                <w:lang w:val="sl-SI"/>
              </w:rPr>
              <w:t xml:space="preserve"> 10 bodova; </w:t>
            </w:r>
            <w:r w:rsidR="00542AB0">
              <w:rPr>
                <w:rFonts w:cs="Arial"/>
                <w:color w:val="auto"/>
                <w:sz w:val="16"/>
                <w:szCs w:val="16"/>
                <w:lang w:val="sl-SI"/>
              </w:rPr>
              <w:t xml:space="preserve">2 </w:t>
            </w:r>
            <w:r w:rsidR="005A1EEA">
              <w:rPr>
                <w:rFonts w:cs="Arial"/>
                <w:color w:val="auto"/>
                <w:sz w:val="16"/>
                <w:szCs w:val="16"/>
                <w:lang w:val="sl-SI"/>
              </w:rPr>
              <w:t>kolokvijum</w:t>
            </w:r>
            <w:r w:rsidR="00542AB0">
              <w:rPr>
                <w:rFonts w:cs="Arial"/>
                <w:color w:val="auto"/>
                <w:sz w:val="16"/>
                <w:szCs w:val="16"/>
                <w:lang w:val="sl-SI"/>
              </w:rPr>
              <w:t>a</w:t>
            </w:r>
            <w:r w:rsidR="005A1EEA">
              <w:rPr>
                <w:rFonts w:cs="Arial"/>
                <w:color w:val="auto"/>
                <w:sz w:val="16"/>
                <w:szCs w:val="16"/>
                <w:lang w:val="sl-SI"/>
              </w:rPr>
              <w:t xml:space="preserve"> </w:t>
            </w:r>
            <w:r w:rsidR="00542AB0">
              <w:rPr>
                <w:rFonts w:cs="Arial"/>
                <w:color w:val="auto"/>
                <w:sz w:val="16"/>
                <w:szCs w:val="16"/>
                <w:lang w:val="sl-SI"/>
              </w:rPr>
              <w:t>po 2</w:t>
            </w:r>
            <w:r w:rsidR="005A1EEA">
              <w:rPr>
                <w:rFonts w:cs="Arial"/>
                <w:color w:val="auto"/>
                <w:sz w:val="16"/>
                <w:szCs w:val="16"/>
                <w:lang w:val="sl-SI"/>
              </w:rPr>
              <w:t>0</w:t>
            </w:r>
            <w:r>
              <w:rPr>
                <w:rFonts w:cs="Arial"/>
                <w:color w:val="auto"/>
                <w:sz w:val="16"/>
                <w:szCs w:val="16"/>
                <w:lang w:val="sl-SI"/>
              </w:rPr>
              <w:t xml:space="preserve"> bodova; završni ispit 50 bodova</w:t>
            </w:r>
          </w:p>
        </w:tc>
      </w:tr>
      <w:tr w:rsidR="00332F18" w:rsidRPr="00797985" w14:paraId="42C877CB" w14:textId="77777777" w:rsidTr="00797985">
        <w:trPr>
          <w:cantSplit/>
          <w:trHeight w:val="1408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BF35FE" w14:textId="77777777" w:rsidR="00332F18" w:rsidRDefault="00332F18" w:rsidP="00287A6A">
            <w:pPr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  <w:t>Literatura</w:t>
            </w:r>
            <w:r w:rsidR="00545416"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  <w:t>:</w:t>
            </w:r>
          </w:p>
          <w:p w14:paraId="4087007B" w14:textId="77777777" w:rsidR="008929E5" w:rsidRDefault="005C1C7C" w:rsidP="00D017F9">
            <w:pPr>
              <w:jc w:val="both"/>
              <w:rPr>
                <w:rFonts w:ascii="Arial" w:hAnsi="Arial" w:cs="Arial"/>
                <w:b/>
                <w:bCs/>
                <w:iCs/>
                <w:sz w:val="20"/>
                <w:lang w:val="sr-Latn-CS"/>
              </w:rPr>
            </w:pPr>
            <w:r w:rsidRPr="00797985">
              <w:rPr>
                <w:rFonts w:ascii="Arial" w:hAnsi="Arial" w:cs="Arial"/>
                <w:b/>
                <w:bCs/>
                <w:iCs/>
                <w:sz w:val="20"/>
                <w:lang w:val="sr-Latn-CS"/>
              </w:rPr>
              <w:t xml:space="preserve">Stojiljković, Z; </w:t>
            </w:r>
            <w:r w:rsidRPr="00797985"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  <w:t>Politička sociologija savremenog društva</w:t>
            </w:r>
            <w:r w:rsidRPr="00797985">
              <w:rPr>
                <w:rFonts w:ascii="Arial" w:hAnsi="Arial" w:cs="Arial"/>
                <w:b/>
                <w:bCs/>
                <w:iCs/>
                <w:sz w:val="20"/>
                <w:lang w:val="sr-Latn-CS"/>
              </w:rPr>
              <w:t>, Zavod za udžbenike, Beograd, 2014;</w:t>
            </w:r>
            <w:r w:rsidR="00797985" w:rsidRPr="00797985">
              <w:rPr>
                <w:rFonts w:ascii="Arial" w:hAnsi="Arial" w:cs="Arial"/>
                <w:b/>
                <w:bCs/>
                <w:iCs/>
                <w:sz w:val="20"/>
                <w:lang w:val="sr-Latn-CS"/>
              </w:rPr>
              <w:t xml:space="preserve"> </w:t>
            </w:r>
            <w:r w:rsidR="008929E5" w:rsidRPr="00797985">
              <w:rPr>
                <w:rFonts w:ascii="Arial" w:hAnsi="Arial" w:cs="Arial"/>
                <w:b/>
                <w:bCs/>
                <w:iCs/>
                <w:sz w:val="20"/>
                <w:lang w:val="sr-Latn-CS"/>
              </w:rPr>
              <w:t xml:space="preserve">Vinsent, E; </w:t>
            </w:r>
            <w:r w:rsidR="008929E5" w:rsidRPr="00797985"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  <w:t>Teorija države</w:t>
            </w:r>
            <w:r w:rsidR="008929E5" w:rsidRPr="00797985">
              <w:rPr>
                <w:rFonts w:ascii="Arial" w:hAnsi="Arial" w:cs="Arial"/>
                <w:b/>
                <w:bCs/>
                <w:iCs/>
                <w:sz w:val="20"/>
                <w:lang w:val="sr-Latn-CS"/>
              </w:rPr>
              <w:t xml:space="preserve">, Službeni glasnik, Beograd, 2009; </w:t>
            </w:r>
            <w:r w:rsidR="00D017F9">
              <w:rPr>
                <w:rFonts w:ascii="Arial" w:hAnsi="Arial" w:cs="Arial"/>
                <w:b/>
                <w:bCs/>
                <w:iCs/>
                <w:sz w:val="20"/>
                <w:lang w:val="sr-Latn-CS"/>
              </w:rPr>
              <w:t xml:space="preserve">Neš, Kejt. Savremena politička sociologija, Službeni glasnik, Beograd, 2006; </w:t>
            </w:r>
            <w:r w:rsidR="008929E5">
              <w:rPr>
                <w:rFonts w:ascii="Arial" w:hAnsi="Arial" w:cs="Arial"/>
                <w:b/>
                <w:bCs/>
                <w:iCs/>
                <w:sz w:val="20"/>
                <w:lang w:val="sr-Latn-CS"/>
              </w:rPr>
              <w:t xml:space="preserve">Tadić, B; </w:t>
            </w:r>
            <w:r w:rsidR="008929E5" w:rsidRPr="008929E5"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  <w:t>Sociologija politike</w:t>
            </w:r>
            <w:r w:rsidR="008929E5">
              <w:rPr>
                <w:rFonts w:ascii="Arial" w:hAnsi="Arial" w:cs="Arial"/>
                <w:b/>
                <w:bCs/>
                <w:iCs/>
                <w:sz w:val="20"/>
                <w:lang w:val="sr-Latn-CS"/>
              </w:rPr>
              <w:t>, Unireks, Podgorica, 2006;</w:t>
            </w:r>
            <w:r w:rsidR="00797985">
              <w:rPr>
                <w:rFonts w:ascii="Arial" w:hAnsi="Arial" w:cs="Arial"/>
                <w:b/>
                <w:bCs/>
                <w:iCs/>
                <w:sz w:val="20"/>
                <w:lang w:val="sr-Latn-CS"/>
              </w:rPr>
              <w:t xml:space="preserve"> </w:t>
            </w:r>
            <w:r w:rsidR="008929E5">
              <w:rPr>
                <w:rFonts w:ascii="Arial" w:hAnsi="Arial" w:cs="Arial"/>
                <w:b/>
                <w:bCs/>
                <w:iCs/>
                <w:sz w:val="20"/>
                <w:lang w:val="sr-Latn-CS"/>
              </w:rPr>
              <w:t xml:space="preserve">Cvetićanin, N; </w:t>
            </w:r>
            <w:r w:rsidR="008929E5" w:rsidRPr="008929E5"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  <w:t>Epoha s one strane levice i</w:t>
            </w:r>
            <w:r w:rsidR="008929E5"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  <w:t xml:space="preserve"> </w:t>
            </w:r>
            <w:r w:rsidR="008929E5" w:rsidRPr="008929E5"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  <w:t>desnice</w:t>
            </w:r>
            <w:r w:rsidR="008929E5">
              <w:rPr>
                <w:rFonts w:ascii="Arial" w:hAnsi="Arial" w:cs="Arial"/>
                <w:b/>
                <w:bCs/>
                <w:iCs/>
                <w:sz w:val="20"/>
                <w:lang w:val="sr-Latn-CS"/>
              </w:rPr>
              <w:t>, Službeni glasnik, Beograd, 2008</w:t>
            </w:r>
          </w:p>
          <w:p w14:paraId="162A32CC" w14:textId="77777777" w:rsidR="005C1C7C" w:rsidRDefault="005C1C7C" w:rsidP="00287A6A">
            <w:pPr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lang w:val="sr-Latn-CS"/>
              </w:rPr>
              <w:t xml:space="preserve"> </w:t>
            </w:r>
          </w:p>
          <w:p w14:paraId="6BEB73DB" w14:textId="77777777" w:rsidR="00332F18" w:rsidRPr="00DC5AF0" w:rsidRDefault="00332F18" w:rsidP="00545416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</w:p>
        </w:tc>
      </w:tr>
      <w:tr w:rsidR="00332F18" w:rsidRPr="00DC5AF0" w14:paraId="3C49A0BE" w14:textId="77777777">
        <w:trPr>
          <w:cantSplit/>
          <w:trHeight w:val="593"/>
        </w:trPr>
        <w:tc>
          <w:tcPr>
            <w:tcW w:w="5000" w:type="pct"/>
            <w:gridSpan w:val="6"/>
            <w:tcBorders>
              <w:bottom w:val="dotted" w:sz="4" w:space="0" w:color="auto"/>
            </w:tcBorders>
          </w:tcPr>
          <w:p w14:paraId="1FA87B7E" w14:textId="77777777" w:rsidR="00332F18" w:rsidRPr="00AD467B" w:rsidRDefault="00332F18" w:rsidP="00037656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 w:rsidRPr="00AD467B">
              <w:rPr>
                <w:rFonts w:ascii="Arial" w:hAnsi="Arial" w:cs="Arial"/>
                <w:b/>
                <w:bCs/>
                <w:iCs/>
                <w:sz w:val="20"/>
                <w:lang w:val="sr-Latn-CS"/>
              </w:rPr>
              <w:t>Oblici provjere znanja i ocjenjivanje:</w:t>
            </w:r>
            <w:r w:rsidRPr="00AD467B">
              <w:rPr>
                <w:rFonts w:ascii="Arial" w:hAnsi="Arial" w:cs="Arial"/>
                <w:sz w:val="20"/>
                <w:lang w:val="sr-Latn-CS"/>
              </w:rPr>
              <w:t xml:space="preserve">  </w:t>
            </w:r>
          </w:p>
          <w:p w14:paraId="1D9654F6" w14:textId="77777777" w:rsidR="00332F18" w:rsidRPr="00AD467B" w:rsidRDefault="008929E5" w:rsidP="00AD467B">
            <w:pPr>
              <w:rPr>
                <w:rFonts w:ascii="Arial" w:hAnsi="Arial" w:cs="Arial"/>
                <w:b/>
                <w:bCs/>
                <w:iCs/>
                <w:sz w:val="20"/>
                <w:lang w:val="sr-Latn-CS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lang w:val="sr-Latn-CS"/>
              </w:rPr>
              <w:t>Kolokvijum – pisani</w:t>
            </w:r>
            <w:r w:rsidR="00B371AE">
              <w:rPr>
                <w:rFonts w:ascii="Arial" w:hAnsi="Arial" w:cs="Arial"/>
                <w:b/>
                <w:bCs/>
                <w:iCs/>
                <w:sz w:val="20"/>
                <w:lang w:val="sr-Latn-CS"/>
              </w:rPr>
              <w:t>; završni ispit</w:t>
            </w:r>
            <w:r>
              <w:rPr>
                <w:rFonts w:ascii="Arial" w:hAnsi="Arial" w:cs="Arial"/>
                <w:b/>
                <w:bCs/>
                <w:iCs/>
                <w:sz w:val="20"/>
                <w:lang w:val="sr-Latn-CS"/>
              </w:rPr>
              <w:t xml:space="preserve"> – usmeni </w:t>
            </w:r>
          </w:p>
          <w:p w14:paraId="2B462015" w14:textId="77777777" w:rsidR="00332F18" w:rsidRPr="00DC5AF0" w:rsidRDefault="00332F18" w:rsidP="00D0258A">
            <w:pPr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</w:pPr>
          </w:p>
        </w:tc>
      </w:tr>
      <w:tr w:rsidR="00332F18" w:rsidRPr="00DC5AF0" w14:paraId="2B93623C" w14:textId="77777777">
        <w:trPr>
          <w:cantSplit/>
          <w:trHeight w:val="245"/>
        </w:trPr>
        <w:tc>
          <w:tcPr>
            <w:tcW w:w="5000" w:type="pct"/>
            <w:gridSpan w:val="6"/>
            <w:tcBorders>
              <w:bottom w:val="dotted" w:sz="4" w:space="0" w:color="auto"/>
            </w:tcBorders>
          </w:tcPr>
          <w:p w14:paraId="6FA86E11" w14:textId="77777777" w:rsidR="00332F18" w:rsidRPr="0074568B" w:rsidRDefault="00332F18">
            <w:pPr>
              <w:rPr>
                <w:rFonts w:ascii="Arial" w:hAnsi="Arial" w:cs="Arial"/>
                <w:bCs/>
                <w:iCs/>
                <w:sz w:val="20"/>
                <w:lang w:val="sr-Latn-CS"/>
              </w:rPr>
            </w:pPr>
            <w:r w:rsidRPr="00DC5AF0"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  <w:t xml:space="preserve">Posebnu naznaku za predmet: </w:t>
            </w:r>
          </w:p>
        </w:tc>
      </w:tr>
      <w:tr w:rsidR="00332F18" w:rsidRPr="00DC5AF0" w14:paraId="534CD4AE" w14:textId="77777777">
        <w:trPr>
          <w:trHeight w:val="156"/>
        </w:trPr>
        <w:tc>
          <w:tcPr>
            <w:tcW w:w="5000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02C6C8A" w14:textId="77777777" w:rsidR="00332F18" w:rsidRPr="0074568B" w:rsidRDefault="00332F18">
            <w:pPr>
              <w:rPr>
                <w:rFonts w:ascii="Arial" w:hAnsi="Arial" w:cs="Arial"/>
                <w:bCs/>
                <w:iCs/>
                <w:sz w:val="16"/>
                <w:szCs w:val="16"/>
                <w:lang w:val="sr-Latn-CS"/>
              </w:rPr>
            </w:pPr>
            <w:r w:rsidRPr="00DC5AF0">
              <w:rPr>
                <w:rFonts w:ascii="Arial" w:hAnsi="Arial" w:cs="Arial"/>
                <w:b/>
                <w:bCs/>
                <w:iCs/>
                <w:sz w:val="20"/>
                <w:szCs w:val="20"/>
                <w:lang w:val="sr-Latn-CS"/>
              </w:rPr>
              <w:t>Ime i prezime nastavnika koji je pripremio podatke</w:t>
            </w:r>
            <w:r w:rsidRPr="00DC5AF0"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  <w:t xml:space="preserve">: </w:t>
            </w:r>
            <w:r w:rsidRPr="00ED5063">
              <w:rPr>
                <w:rFonts w:ascii="Arial" w:hAnsi="Arial" w:cs="Arial"/>
                <w:bCs/>
                <w:iCs/>
                <w:sz w:val="16"/>
                <w:szCs w:val="16"/>
                <w:lang w:val="sr-Latn-CS"/>
              </w:rPr>
              <w:t xml:space="preserve"> </w:t>
            </w:r>
            <w:r w:rsidR="008929E5">
              <w:rPr>
                <w:rFonts w:ascii="Arial" w:hAnsi="Arial" w:cs="Arial"/>
                <w:bCs/>
                <w:iCs/>
                <w:sz w:val="16"/>
                <w:szCs w:val="16"/>
                <w:lang w:val="sr-Latn-CS"/>
              </w:rPr>
              <w:t>dr Vladimir Bakrač</w:t>
            </w:r>
          </w:p>
        </w:tc>
      </w:tr>
      <w:tr w:rsidR="00332F18" w:rsidRPr="00DC5AF0" w14:paraId="0CE67E00" w14:textId="77777777">
        <w:trPr>
          <w:trHeight w:val="156"/>
        </w:trPr>
        <w:tc>
          <w:tcPr>
            <w:tcW w:w="5000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587FC4A" w14:textId="77777777" w:rsidR="00332F18" w:rsidRPr="00DC5AF0" w:rsidRDefault="00332F18">
            <w:pPr>
              <w:rPr>
                <w:rFonts w:ascii="Arial" w:hAnsi="Arial" w:cs="Arial"/>
                <w:sz w:val="20"/>
                <w:lang w:val="sr-Latn-CS"/>
              </w:rPr>
            </w:pPr>
            <w:r w:rsidRPr="00DC5AF0">
              <w:rPr>
                <w:rFonts w:ascii="Arial" w:hAnsi="Arial" w:cs="Arial"/>
                <w:b/>
                <w:bCs/>
                <w:i/>
                <w:iCs/>
                <w:sz w:val="20"/>
                <w:lang w:val="sr-Latn-CS"/>
              </w:rPr>
              <w:t>Napomena:</w:t>
            </w:r>
            <w:r w:rsidRPr="00DC5AF0">
              <w:rPr>
                <w:rFonts w:ascii="Arial" w:hAnsi="Arial" w:cs="Arial"/>
                <w:bCs/>
                <w:iCs/>
                <w:sz w:val="20"/>
                <w:lang w:val="sr-Latn-CS"/>
              </w:rPr>
              <w:t xml:space="preserve"> </w:t>
            </w:r>
            <w:r w:rsidRPr="003E6C7B">
              <w:rPr>
                <w:rFonts w:ascii="Arial" w:hAnsi="Arial" w:cs="Arial"/>
                <w:bCs/>
                <w:iCs/>
                <w:sz w:val="16"/>
                <w:szCs w:val="16"/>
                <w:lang w:val="sr-Latn-CS"/>
              </w:rPr>
              <w:t>Opterećenje studenata nedeljno i u semestru popunite u odnosu na broj časova</w:t>
            </w:r>
            <w:r>
              <w:rPr>
                <w:rFonts w:ascii="Arial" w:hAnsi="Arial" w:cs="Arial"/>
                <w:bCs/>
                <w:iCs/>
                <w:sz w:val="20"/>
                <w:lang w:val="sr-Latn-CS"/>
              </w:rPr>
              <w:t xml:space="preserve">. </w:t>
            </w:r>
          </w:p>
        </w:tc>
      </w:tr>
    </w:tbl>
    <w:p w14:paraId="017C74AF" w14:textId="77777777" w:rsidR="00B32564" w:rsidRPr="00DC5AF0" w:rsidRDefault="00B32564">
      <w:pPr>
        <w:rPr>
          <w:rFonts w:ascii="Arial" w:hAnsi="Arial" w:cs="Arial"/>
          <w:b/>
          <w:bCs/>
          <w:i/>
          <w:iCs/>
          <w:sz w:val="20"/>
          <w:lang w:val="sr-Latn-CS"/>
        </w:rPr>
      </w:pPr>
    </w:p>
    <w:sectPr w:rsidR="00B32564" w:rsidRPr="00DC5AF0" w:rsidSect="005D7792">
      <w:pgSz w:w="12240" w:h="15840"/>
      <w:pgMar w:top="1440" w:right="1800" w:bottom="125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B2A23"/>
    <w:multiLevelType w:val="hybridMultilevel"/>
    <w:tmpl w:val="2F5E76A2"/>
    <w:lvl w:ilvl="0" w:tplc="3B580FD8">
      <w:numFmt w:val="bullet"/>
      <w:lvlText w:val="-"/>
      <w:lvlJc w:val="left"/>
      <w:pPr>
        <w:tabs>
          <w:tab w:val="num" w:pos="495"/>
        </w:tabs>
        <w:ind w:left="4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15"/>
        </w:tabs>
        <w:ind w:left="12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35"/>
        </w:tabs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55"/>
        </w:tabs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75"/>
        </w:tabs>
        <w:ind w:left="33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95"/>
        </w:tabs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15"/>
        </w:tabs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35"/>
        </w:tabs>
        <w:ind w:left="55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55"/>
        </w:tabs>
        <w:ind w:left="6255" w:hanging="360"/>
      </w:pPr>
      <w:rPr>
        <w:rFonts w:ascii="Wingdings" w:hAnsi="Wingdings" w:hint="default"/>
      </w:rPr>
    </w:lvl>
  </w:abstractNum>
  <w:abstractNum w:abstractNumId="1" w15:restartNumberingAfterBreak="0">
    <w:nsid w:val="02C914CB"/>
    <w:multiLevelType w:val="singleLevel"/>
    <w:tmpl w:val="AEA80D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8D57535"/>
    <w:multiLevelType w:val="hybridMultilevel"/>
    <w:tmpl w:val="60C28130"/>
    <w:lvl w:ilvl="0" w:tplc="0DF0103E">
      <w:start w:val="5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27757FB0"/>
    <w:multiLevelType w:val="hybridMultilevel"/>
    <w:tmpl w:val="D05AA5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FF08D8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734B81"/>
    <w:multiLevelType w:val="hybridMultilevel"/>
    <w:tmpl w:val="A568F18E"/>
    <w:lvl w:ilvl="0" w:tplc="1E7AAB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2B4E5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Arial Unicode MS" w:hAnsi="Times New Roman" w:cs="Times New Roman" w:hint="default"/>
      </w:rPr>
    </w:lvl>
    <w:lvl w:ilvl="2" w:tplc="23467B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1BCC8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530A5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336A5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DA6FC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A3AD4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4C0FC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A903BB"/>
    <w:multiLevelType w:val="hybridMultilevel"/>
    <w:tmpl w:val="12628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BF6813"/>
    <w:multiLevelType w:val="hybridMultilevel"/>
    <w:tmpl w:val="24C626E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885C53"/>
    <w:multiLevelType w:val="hybridMultilevel"/>
    <w:tmpl w:val="E74AB04C"/>
    <w:lvl w:ilvl="0" w:tplc="A7E46FE8">
      <w:start w:val="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535E7"/>
    <w:multiLevelType w:val="hybridMultilevel"/>
    <w:tmpl w:val="DF844BCA"/>
    <w:lvl w:ilvl="0" w:tplc="5D3C29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C6400"/>
    <w:multiLevelType w:val="hybridMultilevel"/>
    <w:tmpl w:val="4FE6C24A"/>
    <w:lvl w:ilvl="0" w:tplc="2C262C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0749E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53E38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564882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46E018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93212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EC8163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42691A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1020F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5644320">
    <w:abstractNumId w:val="1"/>
  </w:num>
  <w:num w:numId="2" w16cid:durableId="748238907">
    <w:abstractNumId w:val="3"/>
  </w:num>
  <w:num w:numId="3" w16cid:durableId="174343118">
    <w:abstractNumId w:val="8"/>
  </w:num>
  <w:num w:numId="4" w16cid:durableId="596643405">
    <w:abstractNumId w:val="9"/>
  </w:num>
  <w:num w:numId="5" w16cid:durableId="1305231607">
    <w:abstractNumId w:val="4"/>
  </w:num>
  <w:num w:numId="6" w16cid:durableId="1457988656">
    <w:abstractNumId w:val="0"/>
  </w:num>
  <w:num w:numId="7" w16cid:durableId="753087676">
    <w:abstractNumId w:val="7"/>
  </w:num>
  <w:num w:numId="8" w16cid:durableId="1570458908">
    <w:abstractNumId w:val="2"/>
  </w:num>
  <w:num w:numId="9" w16cid:durableId="1208839424">
    <w:abstractNumId w:val="6"/>
  </w:num>
  <w:num w:numId="10" w16cid:durableId="12425229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564"/>
    <w:rsid w:val="00010AA0"/>
    <w:rsid w:val="00023BBB"/>
    <w:rsid w:val="00037656"/>
    <w:rsid w:val="00071BBB"/>
    <w:rsid w:val="0008219B"/>
    <w:rsid w:val="000D18EC"/>
    <w:rsid w:val="000F35BE"/>
    <w:rsid w:val="00122D1B"/>
    <w:rsid w:val="001356E9"/>
    <w:rsid w:val="001540D0"/>
    <w:rsid w:val="001543FB"/>
    <w:rsid w:val="00165654"/>
    <w:rsid w:val="001670A8"/>
    <w:rsid w:val="001674FC"/>
    <w:rsid w:val="0017567E"/>
    <w:rsid w:val="0017624D"/>
    <w:rsid w:val="0019173E"/>
    <w:rsid w:val="001A20D9"/>
    <w:rsid w:val="001D6DF1"/>
    <w:rsid w:val="001F11E3"/>
    <w:rsid w:val="001F4011"/>
    <w:rsid w:val="0021435F"/>
    <w:rsid w:val="00225ED2"/>
    <w:rsid w:val="00240FB5"/>
    <w:rsid w:val="002439C8"/>
    <w:rsid w:val="00252F43"/>
    <w:rsid w:val="00254A6B"/>
    <w:rsid w:val="00260FE6"/>
    <w:rsid w:val="00263661"/>
    <w:rsid w:val="00270430"/>
    <w:rsid w:val="002707E0"/>
    <w:rsid w:val="00285217"/>
    <w:rsid w:val="00287A6A"/>
    <w:rsid w:val="00295760"/>
    <w:rsid w:val="002957FE"/>
    <w:rsid w:val="002B2A4D"/>
    <w:rsid w:val="002C7983"/>
    <w:rsid w:val="002D57C1"/>
    <w:rsid w:val="002D715D"/>
    <w:rsid w:val="002E0E93"/>
    <w:rsid w:val="00303CCB"/>
    <w:rsid w:val="00315882"/>
    <w:rsid w:val="00326DBA"/>
    <w:rsid w:val="00332F18"/>
    <w:rsid w:val="0034491A"/>
    <w:rsid w:val="00357037"/>
    <w:rsid w:val="00366582"/>
    <w:rsid w:val="003666CD"/>
    <w:rsid w:val="00391465"/>
    <w:rsid w:val="00391CCD"/>
    <w:rsid w:val="003A6172"/>
    <w:rsid w:val="003E2623"/>
    <w:rsid w:val="003E6C7B"/>
    <w:rsid w:val="00412486"/>
    <w:rsid w:val="00426352"/>
    <w:rsid w:val="00433F55"/>
    <w:rsid w:val="004360DE"/>
    <w:rsid w:val="00437C8D"/>
    <w:rsid w:val="0044115D"/>
    <w:rsid w:val="00447788"/>
    <w:rsid w:val="00463952"/>
    <w:rsid w:val="0046552E"/>
    <w:rsid w:val="00466935"/>
    <w:rsid w:val="004904ED"/>
    <w:rsid w:val="00496057"/>
    <w:rsid w:val="004B51BB"/>
    <w:rsid w:val="004B58C1"/>
    <w:rsid w:val="004C0137"/>
    <w:rsid w:val="004D0F59"/>
    <w:rsid w:val="004F263B"/>
    <w:rsid w:val="005423CC"/>
    <w:rsid w:val="00542AB0"/>
    <w:rsid w:val="00545416"/>
    <w:rsid w:val="00563983"/>
    <w:rsid w:val="005A1EEA"/>
    <w:rsid w:val="005B7138"/>
    <w:rsid w:val="005C1C7C"/>
    <w:rsid w:val="005C2D35"/>
    <w:rsid w:val="005C4E83"/>
    <w:rsid w:val="005D7792"/>
    <w:rsid w:val="00607069"/>
    <w:rsid w:val="00610BE6"/>
    <w:rsid w:val="0061419B"/>
    <w:rsid w:val="00624591"/>
    <w:rsid w:val="00640EDF"/>
    <w:rsid w:val="00666A6E"/>
    <w:rsid w:val="006C034D"/>
    <w:rsid w:val="006D5293"/>
    <w:rsid w:val="006E57B9"/>
    <w:rsid w:val="007041C2"/>
    <w:rsid w:val="007070A8"/>
    <w:rsid w:val="0073216F"/>
    <w:rsid w:val="0073665B"/>
    <w:rsid w:val="0074568B"/>
    <w:rsid w:val="00797985"/>
    <w:rsid w:val="00797AB6"/>
    <w:rsid w:val="007A106F"/>
    <w:rsid w:val="007B2CD1"/>
    <w:rsid w:val="007C2722"/>
    <w:rsid w:val="007D6464"/>
    <w:rsid w:val="007F7A41"/>
    <w:rsid w:val="008029CF"/>
    <w:rsid w:val="00833044"/>
    <w:rsid w:val="00840ED2"/>
    <w:rsid w:val="008418D7"/>
    <w:rsid w:val="008535C4"/>
    <w:rsid w:val="00856D3E"/>
    <w:rsid w:val="00885EE4"/>
    <w:rsid w:val="008929E5"/>
    <w:rsid w:val="008946AE"/>
    <w:rsid w:val="0089601E"/>
    <w:rsid w:val="008D682B"/>
    <w:rsid w:val="008E466F"/>
    <w:rsid w:val="008E658F"/>
    <w:rsid w:val="008F66B3"/>
    <w:rsid w:val="00903927"/>
    <w:rsid w:val="009162E8"/>
    <w:rsid w:val="00940380"/>
    <w:rsid w:val="00942895"/>
    <w:rsid w:val="00947397"/>
    <w:rsid w:val="00955E2C"/>
    <w:rsid w:val="00964FF1"/>
    <w:rsid w:val="009823B7"/>
    <w:rsid w:val="00991F7B"/>
    <w:rsid w:val="00993DE1"/>
    <w:rsid w:val="009940C2"/>
    <w:rsid w:val="00996058"/>
    <w:rsid w:val="00997B0D"/>
    <w:rsid w:val="009A3FD5"/>
    <w:rsid w:val="009A57E5"/>
    <w:rsid w:val="009B6193"/>
    <w:rsid w:val="009E33E5"/>
    <w:rsid w:val="009E7FCA"/>
    <w:rsid w:val="00A17F8F"/>
    <w:rsid w:val="00A35909"/>
    <w:rsid w:val="00A42672"/>
    <w:rsid w:val="00A450F8"/>
    <w:rsid w:val="00A73D19"/>
    <w:rsid w:val="00A95C21"/>
    <w:rsid w:val="00AA453C"/>
    <w:rsid w:val="00AA73B2"/>
    <w:rsid w:val="00AB263B"/>
    <w:rsid w:val="00AB2BD3"/>
    <w:rsid w:val="00AB43AA"/>
    <w:rsid w:val="00AC7934"/>
    <w:rsid w:val="00AD467B"/>
    <w:rsid w:val="00AE03A1"/>
    <w:rsid w:val="00B00E4D"/>
    <w:rsid w:val="00B12671"/>
    <w:rsid w:val="00B1684E"/>
    <w:rsid w:val="00B2293F"/>
    <w:rsid w:val="00B25801"/>
    <w:rsid w:val="00B32564"/>
    <w:rsid w:val="00B371AE"/>
    <w:rsid w:val="00B37F74"/>
    <w:rsid w:val="00B503CE"/>
    <w:rsid w:val="00B63944"/>
    <w:rsid w:val="00B73176"/>
    <w:rsid w:val="00B912A8"/>
    <w:rsid w:val="00B9378D"/>
    <w:rsid w:val="00B9639A"/>
    <w:rsid w:val="00BB4511"/>
    <w:rsid w:val="00BB7C55"/>
    <w:rsid w:val="00BE3667"/>
    <w:rsid w:val="00C02B85"/>
    <w:rsid w:val="00C06761"/>
    <w:rsid w:val="00C13C39"/>
    <w:rsid w:val="00C237EC"/>
    <w:rsid w:val="00C51D02"/>
    <w:rsid w:val="00C51D89"/>
    <w:rsid w:val="00C560BA"/>
    <w:rsid w:val="00C96D8E"/>
    <w:rsid w:val="00CB0B8C"/>
    <w:rsid w:val="00CC21C8"/>
    <w:rsid w:val="00CF38C4"/>
    <w:rsid w:val="00CF77E9"/>
    <w:rsid w:val="00D017F9"/>
    <w:rsid w:val="00D01A01"/>
    <w:rsid w:val="00D0258A"/>
    <w:rsid w:val="00D07609"/>
    <w:rsid w:val="00D17F3E"/>
    <w:rsid w:val="00D206E6"/>
    <w:rsid w:val="00D4138D"/>
    <w:rsid w:val="00D72C44"/>
    <w:rsid w:val="00D84651"/>
    <w:rsid w:val="00D91AC9"/>
    <w:rsid w:val="00DB1D0A"/>
    <w:rsid w:val="00DB4168"/>
    <w:rsid w:val="00DB573F"/>
    <w:rsid w:val="00DC18BC"/>
    <w:rsid w:val="00DC3F27"/>
    <w:rsid w:val="00DC5AF0"/>
    <w:rsid w:val="00DD6F9C"/>
    <w:rsid w:val="00DF1B55"/>
    <w:rsid w:val="00DF513A"/>
    <w:rsid w:val="00DF7E1E"/>
    <w:rsid w:val="00DF7FA4"/>
    <w:rsid w:val="00E01D00"/>
    <w:rsid w:val="00E63549"/>
    <w:rsid w:val="00E82F98"/>
    <w:rsid w:val="00EA1531"/>
    <w:rsid w:val="00EA210C"/>
    <w:rsid w:val="00EB428E"/>
    <w:rsid w:val="00EC31C9"/>
    <w:rsid w:val="00ED5063"/>
    <w:rsid w:val="00EF459B"/>
    <w:rsid w:val="00EF5946"/>
    <w:rsid w:val="00F06859"/>
    <w:rsid w:val="00F1687E"/>
    <w:rsid w:val="00F22A4F"/>
    <w:rsid w:val="00F36556"/>
    <w:rsid w:val="00F45807"/>
    <w:rsid w:val="00F45CA2"/>
    <w:rsid w:val="00F66306"/>
    <w:rsid w:val="00F72713"/>
    <w:rsid w:val="00F77376"/>
    <w:rsid w:val="00FA2422"/>
    <w:rsid w:val="00FA7EA1"/>
    <w:rsid w:val="00FD6452"/>
    <w:rsid w:val="00FE7AE3"/>
    <w:rsid w:val="00FE7ED3"/>
    <w:rsid w:val="00FF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AA86A9"/>
  <w15:docId w15:val="{B592569F-3C5E-4CEE-89A5-FFC39F707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62E8"/>
    <w:rPr>
      <w:sz w:val="24"/>
      <w:szCs w:val="24"/>
    </w:rPr>
  </w:style>
  <w:style w:type="paragraph" w:styleId="Heading2">
    <w:name w:val="heading 2"/>
    <w:basedOn w:val="Normal"/>
    <w:next w:val="Normal"/>
    <w:qFormat/>
    <w:rsid w:val="009162E8"/>
    <w:pPr>
      <w:keepNext/>
      <w:ind w:left="12"/>
      <w:jc w:val="center"/>
      <w:outlineLvl w:val="1"/>
    </w:pPr>
    <w:rPr>
      <w:rFonts w:ascii="Arial" w:hAnsi="Arial"/>
      <w:b/>
      <w:bCs/>
      <w:i/>
      <w:iCs/>
      <w:color w:val="000000"/>
      <w:sz w:val="20"/>
      <w:lang w:val="sr-Latn-CS"/>
    </w:rPr>
  </w:style>
  <w:style w:type="paragraph" w:styleId="Heading3">
    <w:name w:val="heading 3"/>
    <w:basedOn w:val="Normal"/>
    <w:next w:val="Normal"/>
    <w:qFormat/>
    <w:rsid w:val="009162E8"/>
    <w:pPr>
      <w:keepNext/>
      <w:jc w:val="center"/>
      <w:outlineLvl w:val="2"/>
    </w:pPr>
    <w:rPr>
      <w:rFonts w:ascii="Arial" w:hAnsi="Arial"/>
      <w:b/>
      <w:bCs/>
      <w:i/>
      <w:iCs/>
      <w:color w:val="000000"/>
      <w:sz w:val="20"/>
      <w:lang w:val="sr-Latn-CS"/>
    </w:rPr>
  </w:style>
  <w:style w:type="paragraph" w:styleId="Heading4">
    <w:name w:val="heading 4"/>
    <w:basedOn w:val="Normal"/>
    <w:next w:val="Normal"/>
    <w:qFormat/>
    <w:rsid w:val="009162E8"/>
    <w:pPr>
      <w:keepNext/>
      <w:outlineLvl w:val="3"/>
    </w:pPr>
    <w:rPr>
      <w:b/>
      <w:bCs/>
      <w:i/>
      <w:i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9162E8"/>
    <w:rPr>
      <w:rFonts w:ascii="Arial" w:hAnsi="Arial"/>
      <w:color w:val="000000"/>
      <w:sz w:val="20"/>
      <w:lang w:val="sr-Latn-CS"/>
    </w:rPr>
  </w:style>
  <w:style w:type="paragraph" w:styleId="NormalWeb">
    <w:name w:val="Normal (Web)"/>
    <w:basedOn w:val="Normal"/>
    <w:rsid w:val="009162E8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CCCCCC"/>
      <w:lang w:val="en-GB"/>
    </w:rPr>
  </w:style>
  <w:style w:type="paragraph" w:styleId="BodyTextIndent2">
    <w:name w:val="Body Text Indent 2"/>
    <w:basedOn w:val="Normal"/>
    <w:rsid w:val="009162E8"/>
    <w:pPr>
      <w:ind w:left="180"/>
    </w:pPr>
    <w:rPr>
      <w:rFonts w:ascii="Arial" w:hAnsi="Arial" w:cs="Arial"/>
      <w:color w:val="000000"/>
      <w:sz w:val="16"/>
      <w:lang w:val="sl-SI"/>
    </w:rPr>
  </w:style>
  <w:style w:type="paragraph" w:styleId="ListParagraph">
    <w:name w:val="List Paragraph"/>
    <w:basedOn w:val="Normal"/>
    <w:uiPriority w:val="34"/>
    <w:qFormat/>
    <w:rsid w:val="007979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2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INFORMACIJA ZA STUDENTE I PLAN RADA</vt:lpstr>
    </vt:vector>
  </TitlesOfParts>
  <Company>Microsoft Corporation</Company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INFORMACIJA ZA STUDENTE I PLAN RADA</dc:title>
  <dc:creator>user5</dc:creator>
  <cp:lastModifiedBy>Nemanja Stankov</cp:lastModifiedBy>
  <cp:revision>3</cp:revision>
  <cp:lastPrinted>2014-09-23T18:19:00Z</cp:lastPrinted>
  <dcterms:created xsi:type="dcterms:W3CDTF">2021-09-27T07:48:00Z</dcterms:created>
  <dcterms:modified xsi:type="dcterms:W3CDTF">2022-09-23T10:43:00Z</dcterms:modified>
</cp:coreProperties>
</file>