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8F4" w:rsidRPr="00D341E9" w:rsidRDefault="006738F4" w:rsidP="006738F4">
      <w:pPr>
        <w:jc w:val="both"/>
        <w:rPr>
          <w:rFonts w:asciiTheme="minorHAnsi" w:hAnsiTheme="minorHAnsi" w:cstheme="minorHAnsi"/>
          <w:b/>
          <w:bCs/>
          <w:iCs/>
          <w:color w:val="000000"/>
          <w:sz w:val="16"/>
          <w:szCs w:val="16"/>
          <w:lang w:val="sr-Latn-CS"/>
        </w:rPr>
      </w:pPr>
    </w:p>
    <w:tbl>
      <w:tblPr>
        <w:tblW w:w="5042" w:type="pct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5"/>
        <w:gridCol w:w="400"/>
        <w:gridCol w:w="370"/>
        <w:gridCol w:w="1070"/>
        <w:gridCol w:w="566"/>
        <w:gridCol w:w="161"/>
        <w:gridCol w:w="532"/>
        <w:gridCol w:w="1266"/>
        <w:gridCol w:w="173"/>
        <w:gridCol w:w="1620"/>
        <w:gridCol w:w="232"/>
        <w:gridCol w:w="1575"/>
      </w:tblGrid>
      <w:tr w:rsidR="00D341E9" w:rsidRPr="00D341E9" w:rsidTr="00D341E9">
        <w:trPr>
          <w:trHeight w:val="300"/>
        </w:trPr>
        <w:tc>
          <w:tcPr>
            <w:tcW w:w="5000" w:type="pct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D341E9" w:rsidRPr="00D341E9" w:rsidRDefault="00D341E9" w:rsidP="00DD00E8">
            <w:pPr>
              <w:ind w:firstLine="72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  <w:lang w:val="sr-Latn-CS"/>
              </w:rPr>
            </w:pPr>
            <w:r w:rsidRPr="00D341E9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  <w:lang w:val="sr-Latn-CS"/>
              </w:rPr>
              <w:t>Naziv predmeta:  SPOLJNA</w:t>
            </w:r>
            <w:r w:rsidR="00DE2568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  <w:lang w:val="sr-Latn-CS"/>
              </w:rPr>
              <w:t xml:space="preserve"> I BEZBJEDNOSNA</w:t>
            </w:r>
            <w:r w:rsidRPr="00D341E9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  <w:lang w:val="sr-Latn-CS"/>
              </w:rPr>
              <w:t xml:space="preserve"> POLITIKA</w:t>
            </w:r>
            <w:r w:rsidR="00CB3AE7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  <w:lang w:val="sr-Latn-CS"/>
              </w:rPr>
              <w:t xml:space="preserve"> EU</w:t>
            </w:r>
          </w:p>
        </w:tc>
      </w:tr>
      <w:tr w:rsidR="006738F4" w:rsidRPr="00D341E9" w:rsidTr="00DD00E8">
        <w:trPr>
          <w:trHeight w:val="180"/>
        </w:trPr>
        <w:tc>
          <w:tcPr>
            <w:tcW w:w="971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738F4" w:rsidRPr="00D341E9" w:rsidRDefault="006738F4" w:rsidP="00DD00E8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val="sl-SI"/>
              </w:rPr>
            </w:pPr>
            <w:r w:rsidRPr="00D341E9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val="sl-SI"/>
              </w:rPr>
              <w:t>Šifra predmeta</w:t>
            </w:r>
          </w:p>
        </w:tc>
        <w:tc>
          <w:tcPr>
            <w:tcW w:w="1006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738F4" w:rsidRPr="00D341E9" w:rsidRDefault="006738F4" w:rsidP="00DD00E8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val="sr-Latn-CS"/>
              </w:rPr>
            </w:pPr>
            <w:r w:rsidRPr="00D341E9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val="sr-Latn-CS"/>
              </w:rPr>
              <w:t>Status predmeta</w:t>
            </w:r>
          </w:p>
        </w:tc>
        <w:tc>
          <w:tcPr>
            <w:tcW w:w="1007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738F4" w:rsidRPr="00D341E9" w:rsidRDefault="006738F4" w:rsidP="00DD00E8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val="sr-Latn-CS"/>
              </w:rPr>
            </w:pPr>
            <w:r w:rsidRPr="00D341E9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val="sr-Latn-CS"/>
              </w:rPr>
              <w:t>Semestar</w:t>
            </w:r>
          </w:p>
        </w:tc>
        <w:tc>
          <w:tcPr>
            <w:tcW w:w="1134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738F4" w:rsidRPr="00D341E9" w:rsidRDefault="006738F4" w:rsidP="00DD00E8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val="sr-Latn-CS"/>
              </w:rPr>
            </w:pPr>
            <w:r w:rsidRPr="00D341E9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val="sr-Latn-CS"/>
              </w:rPr>
              <w:t>Broj ECTS kredita</w:t>
            </w:r>
          </w:p>
        </w:tc>
        <w:tc>
          <w:tcPr>
            <w:tcW w:w="882" w:type="pct"/>
            <w:tcBorders>
              <w:top w:val="single" w:sz="4" w:space="0" w:color="auto"/>
              <w:bottom w:val="single" w:sz="4" w:space="0" w:color="auto"/>
            </w:tcBorders>
          </w:tcPr>
          <w:p w:rsidR="006738F4" w:rsidRPr="00D341E9" w:rsidRDefault="006738F4" w:rsidP="00DD00E8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val="sr-Latn-CS"/>
              </w:rPr>
            </w:pPr>
            <w:r w:rsidRPr="00D341E9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val="sr-Latn-CS"/>
              </w:rPr>
              <w:t>Fond časova</w:t>
            </w:r>
          </w:p>
        </w:tc>
      </w:tr>
      <w:tr w:rsidR="006738F4" w:rsidRPr="00D341E9" w:rsidTr="00DD00E8">
        <w:trPr>
          <w:trHeight w:val="270"/>
        </w:trPr>
        <w:tc>
          <w:tcPr>
            <w:tcW w:w="971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738F4" w:rsidRPr="00D341E9" w:rsidRDefault="006738F4" w:rsidP="00DD00E8">
            <w:pPr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val="sr-Latn-CS"/>
              </w:rPr>
            </w:pPr>
          </w:p>
        </w:tc>
        <w:tc>
          <w:tcPr>
            <w:tcW w:w="1006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738F4" w:rsidRPr="00D341E9" w:rsidRDefault="006738F4" w:rsidP="00DD00E8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val="sr-Latn-CS"/>
              </w:rPr>
            </w:pPr>
            <w:r w:rsidRPr="00D341E9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val="sr-Latn-CS"/>
              </w:rPr>
              <w:t>Obavezan</w:t>
            </w:r>
          </w:p>
        </w:tc>
        <w:tc>
          <w:tcPr>
            <w:tcW w:w="1007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738F4" w:rsidRPr="00D341E9" w:rsidRDefault="006738F4" w:rsidP="00DD00E8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val="sr-Latn-CS"/>
              </w:rPr>
            </w:pPr>
            <w:r w:rsidRPr="00D341E9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val="sr-Latn-CS"/>
              </w:rPr>
              <w:t>VI</w:t>
            </w:r>
            <w:r w:rsidR="00DE2568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val="sr-Latn-CS"/>
              </w:rPr>
              <w:t>II</w:t>
            </w:r>
          </w:p>
        </w:tc>
        <w:tc>
          <w:tcPr>
            <w:tcW w:w="1134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738F4" w:rsidRPr="00D341E9" w:rsidRDefault="00725254" w:rsidP="00DD00E8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val="sr-Latn-CS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val="sr-Latn-CS"/>
              </w:rPr>
              <w:t>5</w:t>
            </w:r>
          </w:p>
        </w:tc>
        <w:tc>
          <w:tcPr>
            <w:tcW w:w="882" w:type="pct"/>
            <w:tcBorders>
              <w:top w:val="single" w:sz="4" w:space="0" w:color="auto"/>
              <w:bottom w:val="single" w:sz="4" w:space="0" w:color="auto"/>
            </w:tcBorders>
          </w:tcPr>
          <w:p w:rsidR="006738F4" w:rsidRPr="00D341E9" w:rsidRDefault="006738F4" w:rsidP="00DD00E8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val="sr-Latn-CS"/>
              </w:rPr>
            </w:pPr>
            <w:r w:rsidRPr="00D341E9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val="sr-Latn-CS"/>
              </w:rPr>
              <w:t>2P+1V</w:t>
            </w:r>
          </w:p>
        </w:tc>
      </w:tr>
      <w:tr w:rsidR="006738F4" w:rsidRPr="00D341E9" w:rsidTr="00DD00E8">
        <w:trPr>
          <w:trHeight w:val="649"/>
        </w:trPr>
        <w:tc>
          <w:tcPr>
            <w:tcW w:w="5000" w:type="pct"/>
            <w:gridSpan w:val="12"/>
            <w:tcBorders>
              <w:top w:val="nil"/>
              <w:bottom w:val="single" w:sz="4" w:space="0" w:color="auto"/>
            </w:tcBorders>
          </w:tcPr>
          <w:p w:rsidR="006738F4" w:rsidRPr="00D341E9" w:rsidRDefault="006738F4" w:rsidP="00DD00E8">
            <w:pPr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val="sr-Latn-CS"/>
              </w:rPr>
            </w:pPr>
            <w:r w:rsidRPr="00D341E9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val="sr-Latn-CS"/>
              </w:rPr>
              <w:t>Studijski programi za koje se organizuje:</w:t>
            </w:r>
          </w:p>
          <w:p w:rsidR="006738F4" w:rsidRPr="00D341E9" w:rsidRDefault="006738F4" w:rsidP="00DD00E8">
            <w:pPr>
              <w:rPr>
                <w:rFonts w:asciiTheme="minorHAnsi" w:hAnsiTheme="minorHAnsi" w:cstheme="minorHAnsi"/>
                <w:sz w:val="16"/>
                <w:szCs w:val="16"/>
                <w:lang w:val="sr-Latn-CS"/>
              </w:rPr>
            </w:pPr>
            <w:r w:rsidRPr="00D341E9">
              <w:rPr>
                <w:rFonts w:asciiTheme="minorHAnsi" w:hAnsiTheme="minorHAnsi" w:cstheme="minorHAnsi"/>
                <w:sz w:val="16"/>
                <w:szCs w:val="16"/>
                <w:lang w:val="sr-Latn-CS"/>
              </w:rPr>
              <w:t>Fakultet političkih nauka -  Akademski studijski program za sticanje diplome: DIPLOMIRANOG</w:t>
            </w:r>
            <w:r w:rsidR="00DE2568">
              <w:rPr>
                <w:rFonts w:asciiTheme="minorHAnsi" w:hAnsiTheme="minorHAnsi" w:cstheme="minorHAnsi"/>
                <w:sz w:val="16"/>
                <w:szCs w:val="16"/>
                <w:lang w:val="sr-Latn-CS"/>
              </w:rPr>
              <w:t xml:space="preserve"> (Spec.)</w:t>
            </w:r>
            <w:r w:rsidRPr="00D341E9">
              <w:rPr>
                <w:rFonts w:asciiTheme="minorHAnsi" w:hAnsiTheme="minorHAnsi" w:cstheme="minorHAnsi"/>
                <w:sz w:val="16"/>
                <w:szCs w:val="16"/>
                <w:lang w:val="sr-Latn-CS"/>
              </w:rPr>
              <w:t xml:space="preserve"> POLITIKOLOGA</w:t>
            </w:r>
            <w:r w:rsidR="00DE2568">
              <w:rPr>
                <w:rFonts w:asciiTheme="minorHAnsi" w:hAnsiTheme="minorHAnsi" w:cstheme="minorHAnsi"/>
                <w:sz w:val="16"/>
                <w:szCs w:val="16"/>
                <w:lang w:val="sr-Latn-CS"/>
              </w:rPr>
              <w:t xml:space="preserve"> </w:t>
            </w:r>
            <w:r w:rsidRPr="00D341E9">
              <w:rPr>
                <w:rFonts w:asciiTheme="minorHAnsi" w:hAnsiTheme="minorHAnsi" w:cstheme="minorHAnsi"/>
                <w:sz w:val="16"/>
                <w:szCs w:val="16"/>
                <w:lang w:val="sr-Latn-CS"/>
              </w:rPr>
              <w:t xml:space="preserve"> </w:t>
            </w:r>
          </w:p>
          <w:p w:rsidR="006738F4" w:rsidRPr="00D341E9" w:rsidRDefault="006738F4" w:rsidP="00DD00E8">
            <w:pPr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  <w:lang w:val="sr-Latn-CS"/>
              </w:rPr>
            </w:pPr>
            <w:r w:rsidRPr="00D341E9">
              <w:rPr>
                <w:rFonts w:asciiTheme="minorHAnsi" w:hAnsiTheme="minorHAnsi" w:cstheme="minorHAnsi"/>
                <w:sz w:val="16"/>
                <w:szCs w:val="16"/>
                <w:lang w:val="sr-Latn-CS"/>
              </w:rPr>
              <w:t>(Studije traju 8 semestara, 240 ECTS kredita)</w:t>
            </w:r>
          </w:p>
        </w:tc>
      </w:tr>
      <w:tr w:rsidR="006738F4" w:rsidRPr="00D341E9" w:rsidTr="00DD00E8">
        <w:trPr>
          <w:trHeight w:val="266"/>
        </w:trPr>
        <w:tc>
          <w:tcPr>
            <w:tcW w:w="5000" w:type="pct"/>
            <w:gridSpan w:val="12"/>
            <w:tcBorders>
              <w:bottom w:val="single" w:sz="4" w:space="0" w:color="auto"/>
            </w:tcBorders>
          </w:tcPr>
          <w:p w:rsidR="006738F4" w:rsidRPr="00D341E9" w:rsidRDefault="006738F4" w:rsidP="00DD00E8">
            <w:pPr>
              <w:pStyle w:val="BodyText3"/>
              <w:rPr>
                <w:rFonts w:asciiTheme="minorHAnsi" w:hAnsiTheme="minorHAnsi" w:cstheme="minorHAnsi"/>
                <w:b/>
                <w:bCs/>
                <w:iCs/>
                <w:color w:val="auto"/>
                <w:sz w:val="16"/>
                <w:szCs w:val="16"/>
              </w:rPr>
            </w:pPr>
            <w:r w:rsidRPr="00D341E9">
              <w:rPr>
                <w:rFonts w:asciiTheme="minorHAnsi" w:hAnsiTheme="minorHAnsi" w:cstheme="minorHAnsi"/>
                <w:b/>
                <w:bCs/>
                <w:iCs/>
                <w:color w:val="auto"/>
                <w:sz w:val="18"/>
                <w:szCs w:val="18"/>
              </w:rPr>
              <w:t>Uslovljenost drugim predmetima:</w:t>
            </w:r>
            <w:r w:rsidRPr="00D341E9">
              <w:rPr>
                <w:rFonts w:asciiTheme="minorHAnsi" w:hAnsiTheme="minorHAnsi" w:cstheme="minorHAnsi"/>
                <w:b/>
                <w:bCs/>
                <w:iCs/>
                <w:color w:val="auto"/>
                <w:sz w:val="16"/>
                <w:szCs w:val="16"/>
              </w:rPr>
              <w:t xml:space="preserve"> </w:t>
            </w:r>
            <w:r w:rsidRPr="00D341E9">
              <w:rPr>
                <w:rFonts w:asciiTheme="minorHAnsi" w:hAnsiTheme="minorHAnsi" w:cstheme="minorHAnsi"/>
                <w:bCs/>
                <w:iCs/>
                <w:color w:val="auto"/>
                <w:sz w:val="16"/>
                <w:szCs w:val="16"/>
              </w:rPr>
              <w:t xml:space="preserve"> /</w:t>
            </w:r>
          </w:p>
        </w:tc>
      </w:tr>
      <w:tr w:rsidR="006738F4" w:rsidRPr="00D341E9" w:rsidTr="00DD00E8">
        <w:trPr>
          <w:trHeight w:val="493"/>
        </w:trPr>
        <w:tc>
          <w:tcPr>
            <w:tcW w:w="5000" w:type="pct"/>
            <w:gridSpan w:val="12"/>
            <w:tcBorders>
              <w:bottom w:val="single" w:sz="4" w:space="0" w:color="auto"/>
            </w:tcBorders>
          </w:tcPr>
          <w:p w:rsidR="006738F4" w:rsidRPr="00D341E9" w:rsidRDefault="006738F4" w:rsidP="00DD00E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iCs/>
                <w:color w:val="auto"/>
                <w:sz w:val="18"/>
                <w:szCs w:val="18"/>
                <w:lang w:val="sr-Latn-CS"/>
              </w:rPr>
            </w:pPr>
            <w:r w:rsidRPr="00D341E9">
              <w:rPr>
                <w:rFonts w:asciiTheme="minorHAnsi" w:hAnsiTheme="minorHAnsi" w:cstheme="minorHAnsi"/>
                <w:b/>
                <w:bCs/>
                <w:iCs/>
                <w:color w:val="auto"/>
                <w:sz w:val="18"/>
                <w:szCs w:val="18"/>
                <w:lang w:val="sr-Latn-CS"/>
              </w:rPr>
              <w:t>Ciljevi izučavanja predmeta:</w:t>
            </w:r>
          </w:p>
          <w:p w:rsidR="006738F4" w:rsidRPr="00D341E9" w:rsidRDefault="006738F4" w:rsidP="00CD411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iCs/>
                <w:color w:val="auto"/>
                <w:sz w:val="16"/>
                <w:szCs w:val="16"/>
                <w:lang w:val="sr-Latn-CS"/>
              </w:rPr>
            </w:pPr>
            <w:r w:rsidRPr="00D341E9">
              <w:rPr>
                <w:rFonts w:asciiTheme="minorHAnsi" w:hAnsiTheme="minorHAnsi" w:cstheme="minorHAnsi"/>
                <w:bCs/>
                <w:iCs/>
                <w:color w:val="auto"/>
                <w:sz w:val="16"/>
                <w:szCs w:val="16"/>
                <w:lang w:val="sr-Latn-CS"/>
              </w:rPr>
              <w:t xml:space="preserve">Upoznavanje studenata s </w:t>
            </w:r>
            <w:r w:rsidR="00CD4118">
              <w:rPr>
                <w:rFonts w:asciiTheme="minorHAnsi" w:hAnsiTheme="minorHAnsi" w:cstheme="minorHAnsi"/>
                <w:bCs/>
                <w:iCs/>
                <w:color w:val="auto"/>
                <w:sz w:val="16"/>
                <w:szCs w:val="16"/>
                <w:lang w:val="sr-Latn-CS"/>
              </w:rPr>
              <w:t>istorijskim razvojem ideje vanjskopolitičke saradnje u okviru Evropske zajednice/unije, njenim najznačajnijim institucionalizovanim oblicima</w:t>
            </w:r>
            <w:r w:rsidR="00E46B7D">
              <w:rPr>
                <w:rFonts w:asciiTheme="minorHAnsi" w:hAnsiTheme="minorHAnsi" w:cstheme="minorHAnsi"/>
                <w:bCs/>
                <w:iCs/>
                <w:color w:val="auto"/>
                <w:sz w:val="16"/>
                <w:szCs w:val="16"/>
                <w:lang w:val="sr-Latn-CS"/>
              </w:rPr>
              <w:t xml:space="preserve"> (Evropska politička saradnja, Zajednička spoljna i bezbjednosna politika EU – CFSP, Evropska bezbjednosna i odbrambena politika EU - ESDP</w:t>
            </w:r>
            <w:r w:rsidR="00CD4118">
              <w:rPr>
                <w:rFonts w:asciiTheme="minorHAnsi" w:hAnsiTheme="minorHAnsi" w:cstheme="minorHAnsi"/>
                <w:bCs/>
                <w:iCs/>
                <w:color w:val="auto"/>
                <w:sz w:val="16"/>
                <w:szCs w:val="16"/>
                <w:lang w:val="sr-Latn-CS"/>
              </w:rPr>
              <w:t>,</w:t>
            </w:r>
            <w:r w:rsidR="00E46B7D">
              <w:rPr>
                <w:rFonts w:asciiTheme="minorHAnsi" w:hAnsiTheme="minorHAnsi" w:cstheme="minorHAnsi"/>
                <w:bCs/>
                <w:iCs/>
                <w:color w:val="auto"/>
                <w:sz w:val="16"/>
                <w:szCs w:val="16"/>
                <w:lang w:val="sr-Latn-CS"/>
              </w:rPr>
              <w:t xml:space="preserve"> Evropska služba za vanjske poslove – EEAS),</w:t>
            </w:r>
            <w:r w:rsidR="00CD4118">
              <w:rPr>
                <w:rFonts w:asciiTheme="minorHAnsi" w:hAnsiTheme="minorHAnsi" w:cstheme="minorHAnsi"/>
                <w:bCs/>
                <w:iCs/>
                <w:color w:val="auto"/>
                <w:sz w:val="16"/>
                <w:szCs w:val="16"/>
                <w:lang w:val="sr-Latn-CS"/>
              </w:rPr>
              <w:t xml:space="preserve"> kao i odnosima EU s najvažnijim</w:t>
            </w:r>
            <w:r w:rsidR="00E46B7D">
              <w:rPr>
                <w:rFonts w:asciiTheme="minorHAnsi" w:hAnsiTheme="minorHAnsi" w:cstheme="minorHAnsi"/>
                <w:bCs/>
                <w:iCs/>
                <w:color w:val="auto"/>
                <w:sz w:val="16"/>
                <w:szCs w:val="16"/>
                <w:lang w:val="sr-Latn-CS"/>
              </w:rPr>
              <w:t xml:space="preserve"> akterima međunarodnih odnosa, te </w:t>
            </w:r>
            <w:r w:rsidR="00CD4118">
              <w:rPr>
                <w:rFonts w:asciiTheme="minorHAnsi" w:hAnsiTheme="minorHAnsi" w:cstheme="minorHAnsi"/>
                <w:bCs/>
                <w:iCs/>
                <w:color w:val="auto"/>
                <w:sz w:val="16"/>
                <w:szCs w:val="16"/>
                <w:lang w:val="sr-Latn-CS"/>
              </w:rPr>
              <w:t xml:space="preserve">Crnom Gorom  </w:t>
            </w:r>
          </w:p>
        </w:tc>
      </w:tr>
      <w:tr w:rsidR="006738F4" w:rsidRPr="00D341E9" w:rsidTr="00DD00E8">
        <w:trPr>
          <w:trHeight w:val="254"/>
        </w:trPr>
        <w:tc>
          <w:tcPr>
            <w:tcW w:w="5000" w:type="pct"/>
            <w:gridSpan w:val="12"/>
            <w:tcBorders>
              <w:bottom w:val="single" w:sz="4" w:space="0" w:color="auto"/>
            </w:tcBorders>
          </w:tcPr>
          <w:p w:rsidR="006738F4" w:rsidRPr="00D341E9" w:rsidRDefault="006738F4" w:rsidP="006738F4">
            <w:pPr>
              <w:pStyle w:val="NormalWeb"/>
              <w:spacing w:before="0" w:beforeAutospacing="0" w:after="0" w:afterAutospacing="0"/>
              <w:ind w:firstLine="2"/>
              <w:rPr>
                <w:rFonts w:asciiTheme="minorHAnsi" w:hAnsiTheme="minorHAnsi" w:cstheme="minorHAnsi"/>
                <w:b/>
                <w:bCs/>
                <w:iCs/>
                <w:color w:val="auto"/>
                <w:sz w:val="16"/>
                <w:szCs w:val="16"/>
                <w:lang w:val="sr-Latn-CS"/>
              </w:rPr>
            </w:pPr>
            <w:r w:rsidRPr="00D341E9">
              <w:rPr>
                <w:rFonts w:asciiTheme="minorHAnsi" w:hAnsiTheme="minorHAnsi" w:cstheme="minorHAnsi"/>
                <w:b/>
                <w:bCs/>
                <w:iCs/>
                <w:color w:val="auto"/>
                <w:sz w:val="18"/>
                <w:szCs w:val="18"/>
                <w:lang w:val="sr-Latn-CS"/>
              </w:rPr>
              <w:t>Ime i prezime nastavnika:</w:t>
            </w:r>
            <w:r w:rsidRPr="00D341E9">
              <w:rPr>
                <w:rFonts w:asciiTheme="minorHAnsi" w:hAnsiTheme="minorHAnsi" w:cstheme="minorHAnsi"/>
                <w:b/>
                <w:bCs/>
                <w:iCs/>
                <w:color w:val="auto"/>
                <w:sz w:val="16"/>
                <w:szCs w:val="16"/>
                <w:lang w:val="sr-Latn-CS"/>
              </w:rPr>
              <w:t xml:space="preserve">  </w:t>
            </w:r>
            <w:r w:rsidRPr="00D341E9">
              <w:rPr>
                <w:rFonts w:asciiTheme="minorHAnsi" w:hAnsiTheme="minorHAnsi" w:cstheme="minorHAnsi"/>
                <w:bCs/>
                <w:iCs/>
                <w:color w:val="auto"/>
                <w:sz w:val="16"/>
                <w:szCs w:val="16"/>
                <w:lang w:val="sr-Latn-CS"/>
              </w:rPr>
              <w:t>D</w:t>
            </w:r>
            <w:r w:rsidR="00847F2E">
              <w:rPr>
                <w:rFonts w:asciiTheme="minorHAnsi" w:hAnsiTheme="minorHAnsi" w:cstheme="minorHAnsi"/>
                <w:bCs/>
                <w:iCs/>
                <w:color w:val="auto"/>
                <w:sz w:val="16"/>
                <w:szCs w:val="16"/>
                <w:lang w:val="sr-Latn-CS"/>
              </w:rPr>
              <w:t>oc. d</w:t>
            </w:r>
            <w:r w:rsidRPr="00D341E9">
              <w:rPr>
                <w:rFonts w:asciiTheme="minorHAnsi" w:hAnsiTheme="minorHAnsi" w:cstheme="minorHAnsi"/>
                <w:bCs/>
                <w:iCs/>
                <w:color w:val="auto"/>
                <w:sz w:val="16"/>
                <w:szCs w:val="16"/>
                <w:lang w:val="sr-Latn-CS"/>
              </w:rPr>
              <w:t>r Ivan Vuković</w:t>
            </w:r>
            <w:r w:rsidRPr="00D341E9">
              <w:rPr>
                <w:rFonts w:asciiTheme="minorHAnsi" w:hAnsiTheme="minorHAnsi" w:cstheme="minorHAnsi"/>
                <w:color w:val="auto"/>
                <w:sz w:val="16"/>
                <w:szCs w:val="16"/>
                <w:lang w:val="sr-Latn-CS"/>
              </w:rPr>
              <w:t xml:space="preserve">  </w:t>
            </w:r>
          </w:p>
        </w:tc>
      </w:tr>
      <w:tr w:rsidR="006738F4" w:rsidRPr="00D341E9" w:rsidTr="00DD00E8">
        <w:trPr>
          <w:trHeight w:val="406"/>
        </w:trPr>
        <w:tc>
          <w:tcPr>
            <w:tcW w:w="5000" w:type="pct"/>
            <w:gridSpan w:val="12"/>
            <w:tcBorders>
              <w:bottom w:val="single" w:sz="4" w:space="0" w:color="auto"/>
            </w:tcBorders>
          </w:tcPr>
          <w:p w:rsidR="006738F4" w:rsidRPr="00D341E9" w:rsidRDefault="006738F4" w:rsidP="00DD00E8">
            <w:pPr>
              <w:pStyle w:val="BodyText3"/>
              <w:rPr>
                <w:rFonts w:asciiTheme="minorHAnsi" w:hAnsiTheme="minorHAnsi" w:cstheme="minorHAnsi"/>
                <w:color w:val="auto"/>
                <w:sz w:val="18"/>
                <w:szCs w:val="18"/>
                <w:lang w:val="sl-SI"/>
              </w:rPr>
            </w:pPr>
            <w:r w:rsidRPr="00D341E9">
              <w:rPr>
                <w:rFonts w:asciiTheme="minorHAnsi" w:hAnsiTheme="minorHAnsi" w:cstheme="minorHAnsi"/>
                <w:b/>
                <w:bCs/>
                <w:iCs/>
                <w:color w:val="auto"/>
                <w:sz w:val="18"/>
                <w:szCs w:val="18"/>
              </w:rPr>
              <w:t>Metod nastave i savladanja gradiva:</w:t>
            </w:r>
            <w:r w:rsidRPr="00D341E9">
              <w:rPr>
                <w:rFonts w:asciiTheme="minorHAnsi" w:hAnsiTheme="minorHAnsi" w:cstheme="minorHAnsi"/>
                <w:color w:val="auto"/>
                <w:sz w:val="18"/>
                <w:szCs w:val="18"/>
                <w:lang w:val="sl-SI"/>
              </w:rPr>
              <w:t xml:space="preserve"> </w:t>
            </w:r>
          </w:p>
          <w:p w:rsidR="006738F4" w:rsidRPr="00D341E9" w:rsidRDefault="006738F4" w:rsidP="006738F4">
            <w:pPr>
              <w:pStyle w:val="BodyText3"/>
              <w:rPr>
                <w:rFonts w:asciiTheme="minorHAnsi" w:hAnsiTheme="minorHAnsi" w:cstheme="minorHAnsi"/>
                <w:b/>
                <w:bCs/>
                <w:iCs/>
                <w:color w:val="auto"/>
                <w:sz w:val="16"/>
                <w:szCs w:val="16"/>
              </w:rPr>
            </w:pPr>
            <w:r w:rsidRPr="00D341E9">
              <w:rPr>
                <w:rFonts w:asciiTheme="minorHAnsi" w:hAnsiTheme="minorHAnsi" w:cstheme="minorHAnsi"/>
                <w:color w:val="auto"/>
                <w:sz w:val="16"/>
                <w:szCs w:val="16"/>
                <w:lang w:val="sl-SI"/>
              </w:rPr>
              <w:t>Interaktivna n</w:t>
            </w:r>
            <w:r w:rsidR="00E706C9">
              <w:rPr>
                <w:rFonts w:asciiTheme="minorHAnsi" w:hAnsiTheme="minorHAnsi" w:cstheme="minorHAnsi"/>
                <w:color w:val="auto"/>
                <w:sz w:val="16"/>
                <w:szCs w:val="16"/>
                <w:lang w:val="sl-SI"/>
              </w:rPr>
              <w:t>astava, seminarski radovi, provjera znanja (kolokvijum</w:t>
            </w:r>
            <w:r w:rsidRPr="00D341E9">
              <w:rPr>
                <w:rFonts w:asciiTheme="minorHAnsi" w:hAnsiTheme="minorHAnsi" w:cstheme="minorHAnsi"/>
                <w:color w:val="auto"/>
                <w:sz w:val="16"/>
                <w:szCs w:val="16"/>
                <w:lang w:val="sl-SI"/>
              </w:rPr>
              <w:t>) tokom semestra i završni ispit</w:t>
            </w:r>
          </w:p>
        </w:tc>
      </w:tr>
      <w:tr w:rsidR="006738F4" w:rsidRPr="00D341E9" w:rsidTr="00DD00E8">
        <w:trPr>
          <w:cantSplit/>
          <w:trHeight w:val="162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6738F4" w:rsidRPr="00D341E9" w:rsidRDefault="006738F4" w:rsidP="00DD00E8">
            <w:pPr>
              <w:pStyle w:val="Heading3"/>
              <w:jc w:val="left"/>
              <w:rPr>
                <w:rFonts w:asciiTheme="minorHAnsi" w:hAnsiTheme="minorHAnsi" w:cstheme="minorHAnsi"/>
                <w:i w:val="0"/>
                <w:color w:val="auto"/>
                <w:sz w:val="18"/>
                <w:szCs w:val="18"/>
                <w:lang w:val="sl-SI"/>
              </w:rPr>
            </w:pPr>
            <w:r w:rsidRPr="00D341E9">
              <w:rPr>
                <w:rFonts w:asciiTheme="minorHAnsi" w:hAnsiTheme="minorHAnsi" w:cstheme="minorHAnsi"/>
                <w:i w:val="0"/>
                <w:color w:val="auto"/>
                <w:sz w:val="18"/>
                <w:szCs w:val="18"/>
                <w:lang w:val="sl-SI"/>
              </w:rPr>
              <w:t>Sadržaj predmeta:</w:t>
            </w:r>
          </w:p>
        </w:tc>
      </w:tr>
      <w:tr w:rsidR="006738F4" w:rsidRPr="00D341E9" w:rsidTr="00DD00E8">
        <w:trPr>
          <w:cantSplit/>
          <w:trHeight w:val="140"/>
        </w:trPr>
        <w:tc>
          <w:tcPr>
            <w:tcW w:w="971" w:type="pct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6738F4" w:rsidRPr="005C559F" w:rsidRDefault="005C559F" w:rsidP="00D341E9">
            <w:pPr>
              <w:pStyle w:val="BodyTextIndent2"/>
              <w:ind w:left="-108" w:right="-91"/>
              <w:rPr>
                <w:rFonts w:asciiTheme="minorHAnsi" w:hAnsiTheme="minorHAnsi" w:cstheme="minorHAnsi"/>
                <w:b/>
                <w:bCs/>
                <w:iCs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color w:val="auto"/>
                <w:szCs w:val="16"/>
              </w:rPr>
              <w:t xml:space="preserve">   </w:t>
            </w:r>
            <w:r w:rsidR="006738F4" w:rsidRPr="005C559F">
              <w:rPr>
                <w:rFonts w:asciiTheme="minorHAnsi" w:hAnsiTheme="minorHAnsi" w:cstheme="minorHAnsi"/>
                <w:b/>
                <w:bCs/>
                <w:iCs/>
                <w:color w:val="auto"/>
                <w:sz w:val="18"/>
                <w:szCs w:val="18"/>
              </w:rPr>
              <w:t>Pripremna nedjelja</w:t>
            </w:r>
          </w:p>
        </w:tc>
        <w:tc>
          <w:tcPr>
            <w:tcW w:w="4029" w:type="pct"/>
            <w:gridSpan w:val="9"/>
            <w:tcBorders>
              <w:top w:val="single" w:sz="4" w:space="0" w:color="auto"/>
              <w:bottom w:val="nil"/>
            </w:tcBorders>
            <w:vAlign w:val="center"/>
          </w:tcPr>
          <w:p w:rsidR="006738F4" w:rsidRPr="00D341E9" w:rsidRDefault="006738F4" w:rsidP="00DD00E8">
            <w:pPr>
              <w:pStyle w:val="BodyText3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D341E9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Upoznavanje, priprema i upis semestra</w:t>
            </w:r>
          </w:p>
        </w:tc>
      </w:tr>
      <w:tr w:rsidR="006738F4" w:rsidRPr="00D341E9" w:rsidTr="00DD00E8">
        <w:trPr>
          <w:cantSplit/>
          <w:trHeight w:val="205"/>
        </w:trPr>
        <w:tc>
          <w:tcPr>
            <w:tcW w:w="971" w:type="pct"/>
            <w:gridSpan w:val="3"/>
            <w:tcBorders>
              <w:top w:val="nil"/>
              <w:bottom w:val="nil"/>
            </w:tcBorders>
            <w:vAlign w:val="center"/>
          </w:tcPr>
          <w:p w:rsidR="006738F4" w:rsidRPr="00D341E9" w:rsidRDefault="006738F4" w:rsidP="00DD00E8">
            <w:pPr>
              <w:pStyle w:val="BodyTextIndent2"/>
              <w:ind w:left="0"/>
              <w:rPr>
                <w:rFonts w:asciiTheme="minorHAnsi" w:hAnsiTheme="minorHAnsi" w:cstheme="minorHAnsi"/>
                <w:b/>
                <w:bCs/>
                <w:color w:val="auto"/>
                <w:szCs w:val="16"/>
              </w:rPr>
            </w:pPr>
            <w:r w:rsidRPr="00D341E9">
              <w:rPr>
                <w:rFonts w:asciiTheme="minorHAnsi" w:hAnsiTheme="minorHAnsi" w:cstheme="minorHAnsi"/>
                <w:b/>
                <w:bCs/>
                <w:color w:val="auto"/>
                <w:szCs w:val="16"/>
              </w:rPr>
              <w:t xml:space="preserve">I neđelja </w:t>
            </w:r>
          </w:p>
        </w:tc>
        <w:tc>
          <w:tcPr>
            <w:tcW w:w="4029" w:type="pct"/>
            <w:gridSpan w:val="9"/>
            <w:tcBorders>
              <w:top w:val="nil"/>
              <w:bottom w:val="nil"/>
            </w:tcBorders>
            <w:vAlign w:val="center"/>
          </w:tcPr>
          <w:p w:rsidR="006738F4" w:rsidRPr="00D341E9" w:rsidRDefault="00672F45" w:rsidP="006738F4">
            <w:pPr>
              <w:pStyle w:val="BodyText3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Ideja evropskog ujedinjenja između dva svjetska rata</w:t>
            </w:r>
          </w:p>
        </w:tc>
      </w:tr>
      <w:tr w:rsidR="006738F4" w:rsidRPr="00D341E9" w:rsidTr="00DD00E8">
        <w:trPr>
          <w:cantSplit/>
          <w:trHeight w:val="140"/>
        </w:trPr>
        <w:tc>
          <w:tcPr>
            <w:tcW w:w="971" w:type="pct"/>
            <w:gridSpan w:val="3"/>
            <w:tcBorders>
              <w:top w:val="nil"/>
              <w:bottom w:val="nil"/>
            </w:tcBorders>
            <w:vAlign w:val="center"/>
          </w:tcPr>
          <w:p w:rsidR="006738F4" w:rsidRPr="00D341E9" w:rsidRDefault="006738F4" w:rsidP="00DD00E8">
            <w:pPr>
              <w:pStyle w:val="BodyTextIndent2"/>
              <w:ind w:left="-25"/>
              <w:rPr>
                <w:rFonts w:asciiTheme="minorHAnsi" w:hAnsiTheme="minorHAnsi" w:cstheme="minorHAnsi"/>
                <w:b/>
                <w:bCs/>
                <w:color w:val="auto"/>
                <w:szCs w:val="16"/>
              </w:rPr>
            </w:pPr>
            <w:r w:rsidRPr="00D341E9">
              <w:rPr>
                <w:rFonts w:asciiTheme="minorHAnsi" w:hAnsiTheme="minorHAnsi" w:cstheme="minorHAnsi"/>
                <w:b/>
                <w:bCs/>
                <w:color w:val="auto"/>
                <w:szCs w:val="16"/>
              </w:rPr>
              <w:t xml:space="preserve">II neđelja    </w:t>
            </w:r>
          </w:p>
        </w:tc>
        <w:tc>
          <w:tcPr>
            <w:tcW w:w="4029" w:type="pct"/>
            <w:gridSpan w:val="9"/>
            <w:tcBorders>
              <w:top w:val="nil"/>
              <w:bottom w:val="nil"/>
            </w:tcBorders>
            <w:vAlign w:val="center"/>
          </w:tcPr>
          <w:p w:rsidR="006738F4" w:rsidRPr="00D341E9" w:rsidRDefault="00672F45" w:rsidP="00DD00E8">
            <w:pPr>
              <w:pStyle w:val="BodyText3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Prve dvije decenije procesa evropske integracije</w:t>
            </w:r>
          </w:p>
        </w:tc>
      </w:tr>
      <w:tr w:rsidR="006738F4" w:rsidRPr="00D341E9" w:rsidTr="00DD00E8">
        <w:trPr>
          <w:cantSplit/>
          <w:trHeight w:val="140"/>
        </w:trPr>
        <w:tc>
          <w:tcPr>
            <w:tcW w:w="971" w:type="pct"/>
            <w:gridSpan w:val="3"/>
            <w:tcBorders>
              <w:top w:val="nil"/>
              <w:bottom w:val="nil"/>
            </w:tcBorders>
            <w:vAlign w:val="center"/>
          </w:tcPr>
          <w:p w:rsidR="006738F4" w:rsidRPr="00D341E9" w:rsidRDefault="006738F4" w:rsidP="00DD00E8">
            <w:pPr>
              <w:pStyle w:val="BodyTextIndent2"/>
              <w:ind w:left="-25"/>
              <w:rPr>
                <w:rFonts w:asciiTheme="minorHAnsi" w:hAnsiTheme="minorHAnsi" w:cstheme="minorHAnsi"/>
                <w:b/>
                <w:bCs/>
                <w:color w:val="auto"/>
                <w:szCs w:val="16"/>
              </w:rPr>
            </w:pPr>
            <w:r w:rsidRPr="00D341E9">
              <w:rPr>
                <w:rFonts w:asciiTheme="minorHAnsi" w:hAnsiTheme="minorHAnsi" w:cstheme="minorHAnsi"/>
                <w:b/>
                <w:bCs/>
                <w:color w:val="auto"/>
                <w:szCs w:val="16"/>
              </w:rPr>
              <w:t>III neđelja</w:t>
            </w:r>
            <w:r w:rsidRPr="00D341E9">
              <w:rPr>
                <w:rFonts w:asciiTheme="minorHAnsi" w:hAnsiTheme="minorHAnsi" w:cstheme="minorHAnsi"/>
                <w:color w:val="auto"/>
                <w:szCs w:val="16"/>
              </w:rPr>
              <w:t xml:space="preserve">    </w:t>
            </w:r>
          </w:p>
        </w:tc>
        <w:tc>
          <w:tcPr>
            <w:tcW w:w="4029" w:type="pct"/>
            <w:gridSpan w:val="9"/>
            <w:tcBorders>
              <w:top w:val="nil"/>
              <w:bottom w:val="nil"/>
            </w:tcBorders>
            <w:vAlign w:val="center"/>
          </w:tcPr>
          <w:p w:rsidR="006738F4" w:rsidRPr="00D341E9" w:rsidRDefault="00672F45" w:rsidP="00DD00E8">
            <w:pPr>
              <w:pStyle w:val="BodyText3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Stvaranje „Evropske političke saradnje“</w:t>
            </w:r>
          </w:p>
        </w:tc>
      </w:tr>
      <w:tr w:rsidR="006738F4" w:rsidRPr="00D341E9" w:rsidTr="00DD00E8">
        <w:trPr>
          <w:cantSplit/>
          <w:trHeight w:val="140"/>
        </w:trPr>
        <w:tc>
          <w:tcPr>
            <w:tcW w:w="971" w:type="pct"/>
            <w:gridSpan w:val="3"/>
            <w:tcBorders>
              <w:top w:val="nil"/>
              <w:bottom w:val="nil"/>
            </w:tcBorders>
            <w:vAlign w:val="center"/>
          </w:tcPr>
          <w:p w:rsidR="006738F4" w:rsidRPr="00D341E9" w:rsidRDefault="006738F4" w:rsidP="00DD00E8">
            <w:pPr>
              <w:pStyle w:val="BodyTextIndent2"/>
              <w:ind w:left="-25"/>
              <w:rPr>
                <w:rFonts w:asciiTheme="minorHAnsi" w:hAnsiTheme="minorHAnsi" w:cstheme="minorHAnsi"/>
                <w:b/>
                <w:bCs/>
                <w:color w:val="auto"/>
                <w:szCs w:val="16"/>
              </w:rPr>
            </w:pPr>
            <w:r w:rsidRPr="00D341E9">
              <w:rPr>
                <w:rFonts w:asciiTheme="minorHAnsi" w:hAnsiTheme="minorHAnsi" w:cstheme="minorHAnsi"/>
                <w:b/>
                <w:bCs/>
                <w:color w:val="auto"/>
                <w:szCs w:val="16"/>
              </w:rPr>
              <w:t xml:space="preserve">IV neđelja     </w:t>
            </w:r>
          </w:p>
        </w:tc>
        <w:tc>
          <w:tcPr>
            <w:tcW w:w="4029" w:type="pct"/>
            <w:gridSpan w:val="9"/>
            <w:tcBorders>
              <w:top w:val="nil"/>
              <w:bottom w:val="nil"/>
            </w:tcBorders>
            <w:vAlign w:val="center"/>
          </w:tcPr>
          <w:p w:rsidR="006738F4" w:rsidRPr="00D341E9" w:rsidRDefault="00672F45" w:rsidP="00DD00E8">
            <w:pPr>
              <w:pStyle w:val="BodyText3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Vanjskopolitičke aktivnosti Evropske zajednice</w:t>
            </w:r>
          </w:p>
        </w:tc>
      </w:tr>
      <w:tr w:rsidR="006738F4" w:rsidRPr="00D341E9" w:rsidTr="00DD00E8">
        <w:trPr>
          <w:cantSplit/>
          <w:trHeight w:val="140"/>
        </w:trPr>
        <w:tc>
          <w:tcPr>
            <w:tcW w:w="971" w:type="pct"/>
            <w:gridSpan w:val="3"/>
            <w:tcBorders>
              <w:top w:val="nil"/>
              <w:bottom w:val="nil"/>
            </w:tcBorders>
            <w:vAlign w:val="center"/>
          </w:tcPr>
          <w:p w:rsidR="006738F4" w:rsidRPr="00D341E9" w:rsidRDefault="006738F4" w:rsidP="00DD00E8">
            <w:pPr>
              <w:pStyle w:val="BodyTextIndent2"/>
              <w:ind w:left="-25"/>
              <w:rPr>
                <w:rFonts w:asciiTheme="minorHAnsi" w:hAnsiTheme="minorHAnsi" w:cstheme="minorHAnsi"/>
                <w:b/>
                <w:bCs/>
                <w:color w:val="auto"/>
                <w:szCs w:val="16"/>
              </w:rPr>
            </w:pPr>
            <w:r w:rsidRPr="00D341E9">
              <w:rPr>
                <w:rFonts w:asciiTheme="minorHAnsi" w:hAnsiTheme="minorHAnsi" w:cstheme="minorHAnsi"/>
                <w:b/>
                <w:bCs/>
                <w:color w:val="auto"/>
                <w:szCs w:val="16"/>
              </w:rPr>
              <w:t xml:space="preserve">V neđelja    </w:t>
            </w:r>
          </w:p>
        </w:tc>
        <w:tc>
          <w:tcPr>
            <w:tcW w:w="4029" w:type="pct"/>
            <w:gridSpan w:val="9"/>
            <w:tcBorders>
              <w:top w:val="nil"/>
              <w:bottom w:val="nil"/>
            </w:tcBorders>
            <w:vAlign w:val="center"/>
          </w:tcPr>
          <w:p w:rsidR="006738F4" w:rsidRPr="00DE2568" w:rsidRDefault="00DE2568" w:rsidP="00DD00E8">
            <w:pPr>
              <w:pStyle w:val="BodyText3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DE2568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Spoljna politika EU tokom 1990ih godina</w:t>
            </w:r>
          </w:p>
        </w:tc>
      </w:tr>
      <w:tr w:rsidR="006738F4" w:rsidRPr="00D341E9" w:rsidTr="00DD00E8">
        <w:trPr>
          <w:cantSplit/>
          <w:trHeight w:val="140"/>
        </w:trPr>
        <w:tc>
          <w:tcPr>
            <w:tcW w:w="971" w:type="pct"/>
            <w:gridSpan w:val="3"/>
            <w:tcBorders>
              <w:top w:val="nil"/>
              <w:bottom w:val="nil"/>
            </w:tcBorders>
            <w:vAlign w:val="center"/>
          </w:tcPr>
          <w:p w:rsidR="006738F4" w:rsidRPr="00D341E9" w:rsidRDefault="006738F4" w:rsidP="00DD00E8">
            <w:pPr>
              <w:pStyle w:val="BodyTextIndent2"/>
              <w:ind w:left="-25"/>
              <w:rPr>
                <w:rFonts w:asciiTheme="minorHAnsi" w:hAnsiTheme="minorHAnsi" w:cstheme="minorHAnsi"/>
                <w:b/>
                <w:bCs/>
                <w:color w:val="auto"/>
                <w:szCs w:val="16"/>
              </w:rPr>
            </w:pPr>
            <w:r w:rsidRPr="00D341E9">
              <w:rPr>
                <w:rFonts w:asciiTheme="minorHAnsi" w:hAnsiTheme="minorHAnsi" w:cstheme="minorHAnsi"/>
                <w:b/>
                <w:bCs/>
                <w:color w:val="auto"/>
                <w:szCs w:val="16"/>
              </w:rPr>
              <w:t xml:space="preserve">VI neđelja   </w:t>
            </w:r>
          </w:p>
        </w:tc>
        <w:tc>
          <w:tcPr>
            <w:tcW w:w="4029" w:type="pct"/>
            <w:gridSpan w:val="9"/>
            <w:tcBorders>
              <w:top w:val="nil"/>
              <w:bottom w:val="nil"/>
            </w:tcBorders>
            <w:vAlign w:val="center"/>
          </w:tcPr>
          <w:p w:rsidR="006738F4" w:rsidRPr="00DE2568" w:rsidRDefault="00DE2568" w:rsidP="00DD00E8">
            <w:pPr>
              <w:pStyle w:val="BodyText3"/>
              <w:rPr>
                <w:rFonts w:asciiTheme="minorHAnsi" w:hAnsiTheme="minorHAnsi" w:cstheme="minorHAnsi"/>
                <w:b/>
                <w:i/>
                <w:color w:val="auto"/>
                <w:sz w:val="16"/>
                <w:szCs w:val="16"/>
              </w:rPr>
            </w:pPr>
            <w:r w:rsidRPr="00DE2568">
              <w:rPr>
                <w:rFonts w:asciiTheme="minorHAnsi" w:hAnsiTheme="minorHAnsi" w:cstheme="minorHAnsi"/>
                <w:b/>
                <w:i/>
                <w:color w:val="auto"/>
                <w:sz w:val="16"/>
                <w:szCs w:val="16"/>
              </w:rPr>
              <w:t>Test</w:t>
            </w:r>
          </w:p>
        </w:tc>
      </w:tr>
      <w:tr w:rsidR="006738F4" w:rsidRPr="00D341E9" w:rsidTr="00DD00E8">
        <w:trPr>
          <w:cantSplit/>
          <w:trHeight w:val="140"/>
        </w:trPr>
        <w:tc>
          <w:tcPr>
            <w:tcW w:w="971" w:type="pct"/>
            <w:gridSpan w:val="3"/>
            <w:tcBorders>
              <w:top w:val="nil"/>
              <w:bottom w:val="nil"/>
            </w:tcBorders>
            <w:vAlign w:val="center"/>
          </w:tcPr>
          <w:p w:rsidR="006738F4" w:rsidRPr="00D341E9" w:rsidRDefault="006738F4" w:rsidP="00DD00E8">
            <w:pPr>
              <w:pStyle w:val="BodyTextIndent2"/>
              <w:ind w:left="-25"/>
              <w:rPr>
                <w:rFonts w:asciiTheme="minorHAnsi" w:hAnsiTheme="minorHAnsi" w:cstheme="minorHAnsi"/>
                <w:b/>
                <w:bCs/>
                <w:color w:val="auto"/>
                <w:szCs w:val="16"/>
              </w:rPr>
            </w:pPr>
            <w:r w:rsidRPr="00D341E9">
              <w:rPr>
                <w:rFonts w:asciiTheme="minorHAnsi" w:hAnsiTheme="minorHAnsi" w:cstheme="minorHAnsi"/>
                <w:b/>
                <w:bCs/>
                <w:color w:val="auto"/>
                <w:szCs w:val="16"/>
              </w:rPr>
              <w:t xml:space="preserve">VII neđelja      </w:t>
            </w:r>
          </w:p>
        </w:tc>
        <w:tc>
          <w:tcPr>
            <w:tcW w:w="4029" w:type="pct"/>
            <w:gridSpan w:val="9"/>
            <w:tcBorders>
              <w:top w:val="nil"/>
              <w:bottom w:val="nil"/>
            </w:tcBorders>
            <w:vAlign w:val="center"/>
          </w:tcPr>
          <w:p w:rsidR="006738F4" w:rsidRPr="00F03D37" w:rsidRDefault="00DE2568" w:rsidP="00DD00E8">
            <w:pPr>
              <w:pStyle w:val="BodyText3"/>
              <w:rPr>
                <w:rFonts w:asciiTheme="minorHAnsi" w:hAnsiTheme="minorHAnsi" w:cstheme="minorHAnsi"/>
                <w:color w:val="auto"/>
                <w:sz w:val="16"/>
                <w:szCs w:val="16"/>
                <w:lang w:val="sr-Latn-ME"/>
              </w:rPr>
            </w:pPr>
            <w:r>
              <w:rPr>
                <w:rFonts w:asciiTheme="minorHAnsi" w:hAnsiTheme="minorHAnsi" w:cstheme="minorHAnsi"/>
                <w:color w:val="auto"/>
                <w:sz w:val="16"/>
                <w:szCs w:val="16"/>
                <w:lang w:val="sr-Latn-ME"/>
              </w:rPr>
              <w:t>Djelovanje EU u krizama na prostoru bivše Jugoslavije</w:t>
            </w:r>
          </w:p>
        </w:tc>
      </w:tr>
      <w:tr w:rsidR="006738F4" w:rsidRPr="00D341E9" w:rsidTr="00DD00E8">
        <w:trPr>
          <w:cantSplit/>
          <w:trHeight w:val="140"/>
        </w:trPr>
        <w:tc>
          <w:tcPr>
            <w:tcW w:w="971" w:type="pct"/>
            <w:gridSpan w:val="3"/>
            <w:tcBorders>
              <w:top w:val="nil"/>
              <w:bottom w:val="nil"/>
            </w:tcBorders>
            <w:vAlign w:val="center"/>
          </w:tcPr>
          <w:p w:rsidR="006738F4" w:rsidRPr="00D341E9" w:rsidRDefault="006738F4" w:rsidP="00DD00E8">
            <w:pPr>
              <w:pStyle w:val="BodyTextIndent2"/>
              <w:ind w:left="-25"/>
              <w:rPr>
                <w:rFonts w:asciiTheme="minorHAnsi" w:hAnsiTheme="minorHAnsi" w:cstheme="minorHAnsi"/>
                <w:b/>
                <w:bCs/>
                <w:color w:val="auto"/>
                <w:szCs w:val="16"/>
              </w:rPr>
            </w:pPr>
            <w:r w:rsidRPr="00D341E9">
              <w:rPr>
                <w:rFonts w:asciiTheme="minorHAnsi" w:hAnsiTheme="minorHAnsi" w:cstheme="minorHAnsi"/>
                <w:b/>
                <w:bCs/>
                <w:color w:val="auto"/>
                <w:szCs w:val="16"/>
              </w:rPr>
              <w:t xml:space="preserve">VIII neđelja    </w:t>
            </w:r>
          </w:p>
        </w:tc>
        <w:tc>
          <w:tcPr>
            <w:tcW w:w="4029" w:type="pct"/>
            <w:gridSpan w:val="9"/>
            <w:tcBorders>
              <w:top w:val="nil"/>
              <w:bottom w:val="nil"/>
            </w:tcBorders>
            <w:vAlign w:val="center"/>
          </w:tcPr>
          <w:p w:rsidR="006738F4" w:rsidRPr="00D341E9" w:rsidRDefault="00DE2568" w:rsidP="00DD00E8">
            <w:pPr>
              <w:pStyle w:val="BodyText3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Zajednička odbrambena i bezbjednosna politika EU</w:t>
            </w:r>
          </w:p>
        </w:tc>
      </w:tr>
      <w:tr w:rsidR="006738F4" w:rsidRPr="00D341E9" w:rsidTr="00DD00E8">
        <w:trPr>
          <w:cantSplit/>
          <w:trHeight w:val="140"/>
        </w:trPr>
        <w:tc>
          <w:tcPr>
            <w:tcW w:w="971" w:type="pct"/>
            <w:gridSpan w:val="3"/>
            <w:tcBorders>
              <w:top w:val="nil"/>
              <w:bottom w:val="nil"/>
            </w:tcBorders>
            <w:vAlign w:val="center"/>
          </w:tcPr>
          <w:p w:rsidR="006738F4" w:rsidRPr="00D341E9" w:rsidRDefault="006738F4" w:rsidP="00DD00E8">
            <w:pPr>
              <w:pStyle w:val="BodyTextIndent2"/>
              <w:ind w:left="-25"/>
              <w:rPr>
                <w:rFonts w:asciiTheme="minorHAnsi" w:hAnsiTheme="minorHAnsi" w:cstheme="minorHAnsi"/>
                <w:b/>
                <w:bCs/>
                <w:color w:val="auto"/>
                <w:szCs w:val="16"/>
              </w:rPr>
            </w:pPr>
            <w:r w:rsidRPr="00D341E9">
              <w:rPr>
                <w:rFonts w:asciiTheme="minorHAnsi" w:hAnsiTheme="minorHAnsi" w:cstheme="minorHAnsi"/>
                <w:b/>
                <w:bCs/>
                <w:color w:val="auto"/>
                <w:szCs w:val="16"/>
              </w:rPr>
              <w:t xml:space="preserve">IX neđelja   </w:t>
            </w:r>
          </w:p>
        </w:tc>
        <w:tc>
          <w:tcPr>
            <w:tcW w:w="4029" w:type="pct"/>
            <w:gridSpan w:val="9"/>
            <w:tcBorders>
              <w:top w:val="nil"/>
              <w:bottom w:val="nil"/>
            </w:tcBorders>
            <w:vAlign w:val="center"/>
          </w:tcPr>
          <w:p w:rsidR="006738F4" w:rsidRPr="00D341E9" w:rsidRDefault="00DE2568" w:rsidP="00DD00E8">
            <w:pPr>
              <w:pStyle w:val="BodyText3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Vanjska politika EU nakon Lisaona</w:t>
            </w:r>
          </w:p>
        </w:tc>
      </w:tr>
      <w:tr w:rsidR="006738F4" w:rsidRPr="00D341E9" w:rsidTr="00DD00E8">
        <w:trPr>
          <w:cantSplit/>
          <w:trHeight w:val="140"/>
        </w:trPr>
        <w:tc>
          <w:tcPr>
            <w:tcW w:w="971" w:type="pct"/>
            <w:gridSpan w:val="3"/>
            <w:tcBorders>
              <w:top w:val="nil"/>
              <w:bottom w:val="nil"/>
            </w:tcBorders>
            <w:vAlign w:val="center"/>
          </w:tcPr>
          <w:p w:rsidR="006738F4" w:rsidRPr="00D341E9" w:rsidRDefault="006738F4" w:rsidP="00DD00E8">
            <w:pPr>
              <w:pStyle w:val="BodyTextIndent2"/>
              <w:ind w:left="-25"/>
              <w:rPr>
                <w:rFonts w:asciiTheme="minorHAnsi" w:hAnsiTheme="minorHAnsi" w:cstheme="minorHAnsi"/>
                <w:b/>
                <w:bCs/>
                <w:color w:val="auto"/>
                <w:szCs w:val="16"/>
              </w:rPr>
            </w:pPr>
            <w:r w:rsidRPr="00D341E9">
              <w:rPr>
                <w:rFonts w:asciiTheme="minorHAnsi" w:hAnsiTheme="minorHAnsi" w:cstheme="minorHAnsi"/>
                <w:b/>
                <w:bCs/>
                <w:color w:val="auto"/>
                <w:szCs w:val="16"/>
              </w:rPr>
              <w:t xml:space="preserve">X neđelja   </w:t>
            </w:r>
          </w:p>
        </w:tc>
        <w:tc>
          <w:tcPr>
            <w:tcW w:w="4029" w:type="pct"/>
            <w:gridSpan w:val="9"/>
            <w:tcBorders>
              <w:top w:val="nil"/>
              <w:bottom w:val="nil"/>
            </w:tcBorders>
            <w:vAlign w:val="center"/>
          </w:tcPr>
          <w:p w:rsidR="006738F4" w:rsidRPr="00D341E9" w:rsidRDefault="00DE2568" w:rsidP="00DD00E8">
            <w:pPr>
              <w:pStyle w:val="BodyText3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Odnosi EU i SAD</w:t>
            </w:r>
          </w:p>
        </w:tc>
      </w:tr>
      <w:tr w:rsidR="006738F4" w:rsidRPr="00D341E9" w:rsidTr="00DD00E8">
        <w:trPr>
          <w:cantSplit/>
          <w:trHeight w:val="140"/>
        </w:trPr>
        <w:tc>
          <w:tcPr>
            <w:tcW w:w="971" w:type="pct"/>
            <w:gridSpan w:val="3"/>
            <w:tcBorders>
              <w:top w:val="nil"/>
              <w:bottom w:val="nil"/>
            </w:tcBorders>
            <w:vAlign w:val="center"/>
          </w:tcPr>
          <w:p w:rsidR="006738F4" w:rsidRPr="00D341E9" w:rsidRDefault="006738F4" w:rsidP="00DD00E8">
            <w:pPr>
              <w:pStyle w:val="BodyTextIndent2"/>
              <w:ind w:left="-25"/>
              <w:rPr>
                <w:rFonts w:asciiTheme="minorHAnsi" w:hAnsiTheme="minorHAnsi" w:cstheme="minorHAnsi"/>
                <w:b/>
                <w:bCs/>
                <w:color w:val="auto"/>
                <w:szCs w:val="16"/>
              </w:rPr>
            </w:pPr>
            <w:r w:rsidRPr="00D341E9">
              <w:rPr>
                <w:rFonts w:asciiTheme="minorHAnsi" w:hAnsiTheme="minorHAnsi" w:cstheme="minorHAnsi"/>
                <w:b/>
                <w:bCs/>
                <w:color w:val="auto"/>
                <w:szCs w:val="16"/>
              </w:rPr>
              <w:t xml:space="preserve">XI neđelja     </w:t>
            </w:r>
          </w:p>
        </w:tc>
        <w:tc>
          <w:tcPr>
            <w:tcW w:w="4029" w:type="pct"/>
            <w:gridSpan w:val="9"/>
            <w:tcBorders>
              <w:top w:val="nil"/>
              <w:bottom w:val="nil"/>
            </w:tcBorders>
            <w:vAlign w:val="center"/>
          </w:tcPr>
          <w:p w:rsidR="006738F4" w:rsidRPr="00DE2568" w:rsidRDefault="00DE2568" w:rsidP="00DD00E8">
            <w:pPr>
              <w:pStyle w:val="BodyText3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Odnosi EU-Rusija</w:t>
            </w:r>
          </w:p>
        </w:tc>
      </w:tr>
      <w:tr w:rsidR="006738F4" w:rsidRPr="00D341E9" w:rsidTr="00DD00E8">
        <w:trPr>
          <w:cantSplit/>
          <w:trHeight w:val="140"/>
        </w:trPr>
        <w:tc>
          <w:tcPr>
            <w:tcW w:w="971" w:type="pct"/>
            <w:gridSpan w:val="3"/>
            <w:tcBorders>
              <w:top w:val="nil"/>
              <w:bottom w:val="nil"/>
            </w:tcBorders>
            <w:vAlign w:val="center"/>
          </w:tcPr>
          <w:p w:rsidR="006738F4" w:rsidRPr="00D341E9" w:rsidRDefault="006738F4" w:rsidP="00DD00E8">
            <w:pPr>
              <w:pStyle w:val="BodyTextIndent2"/>
              <w:ind w:left="-25"/>
              <w:rPr>
                <w:rFonts w:asciiTheme="minorHAnsi" w:hAnsiTheme="minorHAnsi" w:cstheme="minorHAnsi"/>
                <w:b/>
                <w:bCs/>
                <w:color w:val="auto"/>
                <w:szCs w:val="16"/>
              </w:rPr>
            </w:pPr>
            <w:r w:rsidRPr="00D341E9">
              <w:rPr>
                <w:rFonts w:asciiTheme="minorHAnsi" w:hAnsiTheme="minorHAnsi" w:cstheme="minorHAnsi"/>
                <w:b/>
                <w:bCs/>
                <w:color w:val="auto"/>
                <w:szCs w:val="16"/>
              </w:rPr>
              <w:t xml:space="preserve">XII neđelja      </w:t>
            </w:r>
          </w:p>
        </w:tc>
        <w:tc>
          <w:tcPr>
            <w:tcW w:w="4029" w:type="pct"/>
            <w:gridSpan w:val="9"/>
            <w:tcBorders>
              <w:top w:val="nil"/>
              <w:bottom w:val="nil"/>
            </w:tcBorders>
            <w:vAlign w:val="center"/>
          </w:tcPr>
          <w:p w:rsidR="006738F4" w:rsidRPr="00DE2568" w:rsidRDefault="00DE2568" w:rsidP="00DD00E8">
            <w:pPr>
              <w:pStyle w:val="BodyText3"/>
              <w:rPr>
                <w:rFonts w:asciiTheme="minorHAnsi" w:hAnsiTheme="minorHAnsi" w:cstheme="minorHAnsi"/>
                <w:b/>
                <w:i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i/>
                <w:color w:val="auto"/>
                <w:sz w:val="16"/>
                <w:szCs w:val="16"/>
              </w:rPr>
              <w:t>Popravni test</w:t>
            </w:r>
          </w:p>
        </w:tc>
      </w:tr>
      <w:tr w:rsidR="006738F4" w:rsidRPr="00D341E9" w:rsidTr="00DD00E8">
        <w:trPr>
          <w:cantSplit/>
          <w:trHeight w:val="140"/>
        </w:trPr>
        <w:tc>
          <w:tcPr>
            <w:tcW w:w="971" w:type="pct"/>
            <w:gridSpan w:val="3"/>
            <w:tcBorders>
              <w:top w:val="nil"/>
              <w:bottom w:val="nil"/>
            </w:tcBorders>
            <w:vAlign w:val="center"/>
          </w:tcPr>
          <w:p w:rsidR="006738F4" w:rsidRPr="00D341E9" w:rsidRDefault="006738F4" w:rsidP="00DD00E8">
            <w:pPr>
              <w:pStyle w:val="BodyTextIndent2"/>
              <w:ind w:left="-25"/>
              <w:rPr>
                <w:rFonts w:asciiTheme="minorHAnsi" w:hAnsiTheme="minorHAnsi" w:cstheme="minorHAnsi"/>
                <w:b/>
                <w:bCs/>
                <w:color w:val="auto"/>
                <w:szCs w:val="16"/>
              </w:rPr>
            </w:pPr>
            <w:r w:rsidRPr="00D341E9">
              <w:rPr>
                <w:rFonts w:asciiTheme="minorHAnsi" w:hAnsiTheme="minorHAnsi" w:cstheme="minorHAnsi"/>
                <w:b/>
                <w:bCs/>
                <w:color w:val="auto"/>
                <w:szCs w:val="16"/>
              </w:rPr>
              <w:t xml:space="preserve">XIII neđelja     </w:t>
            </w:r>
          </w:p>
        </w:tc>
        <w:tc>
          <w:tcPr>
            <w:tcW w:w="4029" w:type="pct"/>
            <w:gridSpan w:val="9"/>
            <w:tcBorders>
              <w:top w:val="nil"/>
              <w:bottom w:val="nil"/>
            </w:tcBorders>
            <w:vAlign w:val="center"/>
          </w:tcPr>
          <w:p w:rsidR="006738F4" w:rsidRPr="00F03D37" w:rsidRDefault="00BA282E" w:rsidP="003418B2">
            <w:pPr>
              <w:pStyle w:val="BodyText3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EU i regionalna saradnja</w:t>
            </w:r>
          </w:p>
        </w:tc>
      </w:tr>
      <w:tr w:rsidR="006738F4" w:rsidRPr="00D341E9" w:rsidTr="00DD00E8">
        <w:trPr>
          <w:cantSplit/>
          <w:trHeight w:val="140"/>
        </w:trPr>
        <w:tc>
          <w:tcPr>
            <w:tcW w:w="971" w:type="pct"/>
            <w:gridSpan w:val="3"/>
            <w:tcBorders>
              <w:top w:val="nil"/>
              <w:bottom w:val="nil"/>
            </w:tcBorders>
            <w:vAlign w:val="center"/>
          </w:tcPr>
          <w:p w:rsidR="006738F4" w:rsidRPr="00D341E9" w:rsidRDefault="006738F4" w:rsidP="00DD00E8">
            <w:pPr>
              <w:pStyle w:val="BodyTextIndent2"/>
              <w:ind w:left="-25"/>
              <w:rPr>
                <w:rFonts w:asciiTheme="minorHAnsi" w:hAnsiTheme="minorHAnsi" w:cstheme="minorHAnsi"/>
                <w:b/>
                <w:bCs/>
                <w:color w:val="auto"/>
                <w:szCs w:val="16"/>
              </w:rPr>
            </w:pPr>
            <w:r w:rsidRPr="00D341E9">
              <w:rPr>
                <w:rFonts w:asciiTheme="minorHAnsi" w:hAnsiTheme="minorHAnsi" w:cstheme="minorHAnsi"/>
                <w:b/>
                <w:bCs/>
                <w:color w:val="auto"/>
                <w:szCs w:val="16"/>
              </w:rPr>
              <w:t xml:space="preserve">XIV neđelja     </w:t>
            </w:r>
          </w:p>
        </w:tc>
        <w:tc>
          <w:tcPr>
            <w:tcW w:w="4029" w:type="pct"/>
            <w:gridSpan w:val="9"/>
            <w:tcBorders>
              <w:top w:val="nil"/>
              <w:bottom w:val="nil"/>
            </w:tcBorders>
            <w:vAlign w:val="center"/>
          </w:tcPr>
          <w:p w:rsidR="006738F4" w:rsidRPr="00672F45" w:rsidRDefault="00BA282E" w:rsidP="003418B2">
            <w:pPr>
              <w:pStyle w:val="BodyText3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Trajna strukturirana saradnja</w:t>
            </w:r>
            <w:r w:rsidR="00DE2568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 na planu odbrane</w:t>
            </w:r>
            <w:r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 (PESCO)</w:t>
            </w:r>
          </w:p>
        </w:tc>
      </w:tr>
      <w:tr w:rsidR="006738F4" w:rsidRPr="00D341E9" w:rsidTr="00DD00E8">
        <w:trPr>
          <w:cantSplit/>
          <w:trHeight w:val="140"/>
        </w:trPr>
        <w:tc>
          <w:tcPr>
            <w:tcW w:w="971" w:type="pct"/>
            <w:gridSpan w:val="3"/>
            <w:tcBorders>
              <w:top w:val="nil"/>
              <w:bottom w:val="nil"/>
            </w:tcBorders>
            <w:vAlign w:val="center"/>
          </w:tcPr>
          <w:p w:rsidR="006738F4" w:rsidRPr="00D341E9" w:rsidRDefault="006738F4" w:rsidP="00DD00E8">
            <w:pPr>
              <w:pStyle w:val="BodyTextIndent2"/>
              <w:ind w:left="-25"/>
              <w:rPr>
                <w:rFonts w:asciiTheme="minorHAnsi" w:hAnsiTheme="minorHAnsi" w:cstheme="minorHAnsi"/>
                <w:b/>
                <w:bCs/>
                <w:color w:val="auto"/>
                <w:szCs w:val="16"/>
              </w:rPr>
            </w:pPr>
            <w:r w:rsidRPr="00D341E9">
              <w:rPr>
                <w:rFonts w:asciiTheme="minorHAnsi" w:hAnsiTheme="minorHAnsi" w:cstheme="minorHAnsi"/>
                <w:b/>
                <w:bCs/>
                <w:color w:val="auto"/>
                <w:szCs w:val="16"/>
              </w:rPr>
              <w:t xml:space="preserve">XV neđelja   </w:t>
            </w:r>
          </w:p>
        </w:tc>
        <w:tc>
          <w:tcPr>
            <w:tcW w:w="4029" w:type="pct"/>
            <w:gridSpan w:val="9"/>
            <w:tcBorders>
              <w:top w:val="nil"/>
              <w:bottom w:val="nil"/>
            </w:tcBorders>
            <w:vAlign w:val="center"/>
          </w:tcPr>
          <w:p w:rsidR="006738F4" w:rsidRPr="00BA282E" w:rsidRDefault="00BA282E" w:rsidP="00DD00E8">
            <w:pPr>
              <w:pStyle w:val="BodyText3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EU i Crna Gora</w:t>
            </w:r>
          </w:p>
        </w:tc>
      </w:tr>
      <w:tr w:rsidR="006738F4" w:rsidRPr="00D341E9" w:rsidTr="00DD00E8">
        <w:trPr>
          <w:cantSplit/>
          <w:trHeight w:val="80"/>
        </w:trPr>
        <w:tc>
          <w:tcPr>
            <w:tcW w:w="971" w:type="pct"/>
            <w:gridSpan w:val="3"/>
            <w:tcBorders>
              <w:top w:val="nil"/>
              <w:bottom w:val="nil"/>
            </w:tcBorders>
            <w:vAlign w:val="center"/>
          </w:tcPr>
          <w:p w:rsidR="006738F4" w:rsidRPr="00D341E9" w:rsidRDefault="006738F4" w:rsidP="00DD00E8">
            <w:pPr>
              <w:pStyle w:val="BodyTextIndent2"/>
              <w:ind w:left="0"/>
              <w:rPr>
                <w:rFonts w:asciiTheme="minorHAnsi" w:hAnsiTheme="minorHAnsi" w:cstheme="minorHAnsi"/>
                <w:b/>
                <w:bCs/>
                <w:color w:val="auto"/>
                <w:szCs w:val="16"/>
              </w:rPr>
            </w:pPr>
            <w:r w:rsidRPr="00D341E9">
              <w:rPr>
                <w:rFonts w:asciiTheme="minorHAnsi" w:hAnsiTheme="minorHAnsi" w:cstheme="minorHAnsi"/>
                <w:b/>
                <w:bCs/>
                <w:color w:val="auto"/>
                <w:szCs w:val="16"/>
              </w:rPr>
              <w:t>XVI neđelja</w:t>
            </w:r>
          </w:p>
        </w:tc>
        <w:tc>
          <w:tcPr>
            <w:tcW w:w="4029" w:type="pct"/>
            <w:gridSpan w:val="9"/>
            <w:tcBorders>
              <w:top w:val="nil"/>
              <w:bottom w:val="nil"/>
            </w:tcBorders>
            <w:vAlign w:val="center"/>
          </w:tcPr>
          <w:p w:rsidR="006738F4" w:rsidRPr="00D341E9" w:rsidRDefault="006738F4" w:rsidP="00DD00E8">
            <w:pPr>
              <w:pStyle w:val="BodyText3"/>
              <w:rPr>
                <w:rFonts w:asciiTheme="minorHAnsi" w:hAnsiTheme="minorHAnsi" w:cstheme="minorHAnsi"/>
                <w:b/>
                <w:i/>
                <w:color w:val="auto"/>
                <w:sz w:val="16"/>
                <w:szCs w:val="16"/>
              </w:rPr>
            </w:pPr>
            <w:r w:rsidRPr="00D341E9">
              <w:rPr>
                <w:rFonts w:asciiTheme="minorHAnsi" w:hAnsiTheme="minorHAnsi" w:cstheme="minorHAnsi"/>
                <w:b/>
                <w:i/>
                <w:iCs/>
                <w:color w:val="auto"/>
                <w:sz w:val="16"/>
                <w:szCs w:val="16"/>
                <w:lang w:val="sl-SI"/>
              </w:rPr>
              <w:t>Završni ispit</w:t>
            </w:r>
          </w:p>
        </w:tc>
      </w:tr>
      <w:tr w:rsidR="006738F4" w:rsidRPr="00D341E9" w:rsidTr="00DD00E8">
        <w:trPr>
          <w:cantSplit/>
          <w:trHeight w:val="140"/>
        </w:trPr>
        <w:tc>
          <w:tcPr>
            <w:tcW w:w="971" w:type="pct"/>
            <w:gridSpan w:val="3"/>
            <w:tcBorders>
              <w:top w:val="nil"/>
              <w:bottom w:val="nil"/>
            </w:tcBorders>
            <w:vAlign w:val="center"/>
          </w:tcPr>
          <w:p w:rsidR="006738F4" w:rsidRPr="00D341E9" w:rsidRDefault="006738F4" w:rsidP="00DD00E8">
            <w:pPr>
              <w:pStyle w:val="BodyTextIndent2"/>
              <w:ind w:left="0"/>
              <w:rPr>
                <w:rFonts w:asciiTheme="minorHAnsi" w:hAnsiTheme="minorHAnsi" w:cstheme="minorHAnsi"/>
                <w:b/>
                <w:bCs/>
                <w:color w:val="auto"/>
                <w:szCs w:val="16"/>
              </w:rPr>
            </w:pPr>
            <w:r w:rsidRPr="00D341E9">
              <w:rPr>
                <w:rFonts w:asciiTheme="minorHAnsi" w:hAnsiTheme="minorHAnsi" w:cstheme="minorHAnsi"/>
                <w:b/>
                <w:bCs/>
                <w:color w:val="auto"/>
                <w:szCs w:val="16"/>
              </w:rPr>
              <w:t>XVII neđelja</w:t>
            </w:r>
          </w:p>
        </w:tc>
        <w:tc>
          <w:tcPr>
            <w:tcW w:w="4029" w:type="pct"/>
            <w:gridSpan w:val="9"/>
            <w:tcBorders>
              <w:top w:val="nil"/>
              <w:bottom w:val="nil"/>
            </w:tcBorders>
            <w:vAlign w:val="center"/>
          </w:tcPr>
          <w:p w:rsidR="006738F4" w:rsidRPr="00D341E9" w:rsidRDefault="006738F4" w:rsidP="00DD00E8">
            <w:pPr>
              <w:pStyle w:val="BodyText3"/>
              <w:rPr>
                <w:rFonts w:asciiTheme="minorHAnsi" w:hAnsiTheme="minorHAnsi" w:cstheme="minorHAnsi"/>
                <w:b/>
                <w:i/>
                <w:iCs/>
                <w:color w:val="auto"/>
                <w:sz w:val="16"/>
                <w:szCs w:val="16"/>
              </w:rPr>
            </w:pPr>
            <w:r w:rsidRPr="00D341E9">
              <w:rPr>
                <w:rFonts w:asciiTheme="minorHAnsi" w:hAnsiTheme="minorHAnsi" w:cstheme="minorHAnsi"/>
                <w:b/>
                <w:i/>
                <w:iCs/>
                <w:color w:val="auto"/>
                <w:sz w:val="16"/>
                <w:szCs w:val="16"/>
                <w:lang w:val="sl-SI"/>
              </w:rPr>
              <w:t>Ovjera semestra i upis ocjena</w:t>
            </w:r>
          </w:p>
        </w:tc>
      </w:tr>
      <w:tr w:rsidR="006738F4" w:rsidRPr="00D341E9" w:rsidTr="00DD00E8">
        <w:trPr>
          <w:cantSplit/>
          <w:trHeight w:val="140"/>
        </w:trPr>
        <w:tc>
          <w:tcPr>
            <w:tcW w:w="971" w:type="pct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6738F4" w:rsidRPr="00D341E9" w:rsidRDefault="006738F4" w:rsidP="00DD00E8">
            <w:pPr>
              <w:pStyle w:val="BodyTextIndent2"/>
              <w:ind w:left="0"/>
              <w:rPr>
                <w:rFonts w:asciiTheme="minorHAnsi" w:hAnsiTheme="minorHAnsi" w:cstheme="minorHAnsi"/>
                <w:b/>
                <w:bCs/>
                <w:color w:val="auto"/>
                <w:szCs w:val="16"/>
              </w:rPr>
            </w:pPr>
            <w:r w:rsidRPr="00D341E9">
              <w:rPr>
                <w:rFonts w:asciiTheme="minorHAnsi" w:hAnsiTheme="minorHAnsi" w:cstheme="minorHAnsi"/>
                <w:b/>
                <w:bCs/>
                <w:color w:val="auto"/>
                <w:szCs w:val="16"/>
              </w:rPr>
              <w:t>XVIII-XXI neđelja</w:t>
            </w:r>
          </w:p>
        </w:tc>
        <w:tc>
          <w:tcPr>
            <w:tcW w:w="4029" w:type="pct"/>
            <w:gridSpan w:val="9"/>
            <w:tcBorders>
              <w:top w:val="nil"/>
              <w:bottom w:val="single" w:sz="4" w:space="0" w:color="auto"/>
            </w:tcBorders>
            <w:vAlign w:val="center"/>
          </w:tcPr>
          <w:p w:rsidR="006738F4" w:rsidRPr="00D341E9" w:rsidRDefault="006738F4" w:rsidP="00DD00E8">
            <w:pPr>
              <w:pStyle w:val="BodyText3"/>
              <w:rPr>
                <w:rFonts w:asciiTheme="minorHAnsi" w:hAnsiTheme="minorHAnsi" w:cstheme="minorHAnsi"/>
                <w:b/>
                <w:i/>
                <w:iCs/>
                <w:color w:val="auto"/>
                <w:sz w:val="16"/>
                <w:szCs w:val="16"/>
              </w:rPr>
            </w:pPr>
            <w:r w:rsidRPr="00D341E9">
              <w:rPr>
                <w:rFonts w:asciiTheme="minorHAnsi" w:hAnsiTheme="minorHAnsi" w:cstheme="minorHAnsi"/>
                <w:b/>
                <w:i/>
                <w:iCs/>
                <w:color w:val="auto"/>
                <w:sz w:val="16"/>
                <w:szCs w:val="16"/>
                <w:lang w:val="sl-SI"/>
              </w:rPr>
              <w:t>Dopunska nastava i popravni ispitni rok</w:t>
            </w:r>
          </w:p>
        </w:tc>
      </w:tr>
      <w:tr w:rsidR="006738F4" w:rsidRPr="00D341E9" w:rsidTr="00DD00E8">
        <w:trPr>
          <w:cantSplit/>
          <w:trHeight w:val="101"/>
        </w:trPr>
        <w:tc>
          <w:tcPr>
            <w:tcW w:w="5000" w:type="pct"/>
            <w:gridSpan w:val="12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738F4" w:rsidRPr="005C559F" w:rsidRDefault="006738F4" w:rsidP="00DD00E8">
            <w:pPr>
              <w:pStyle w:val="BodyText3"/>
              <w:jc w:val="center"/>
              <w:rPr>
                <w:rFonts w:asciiTheme="minorHAnsi" w:hAnsiTheme="minorHAnsi" w:cstheme="minorHAnsi"/>
                <w:b/>
                <w:bCs/>
                <w:iCs/>
                <w:color w:val="auto"/>
                <w:sz w:val="18"/>
                <w:szCs w:val="18"/>
                <w:lang w:val="sl-SI"/>
              </w:rPr>
            </w:pPr>
            <w:r w:rsidRPr="005C559F">
              <w:rPr>
                <w:rFonts w:asciiTheme="minorHAnsi" w:hAnsiTheme="minorHAnsi" w:cstheme="minorHAnsi"/>
                <w:b/>
                <w:bCs/>
                <w:iCs/>
                <w:color w:val="auto"/>
                <w:sz w:val="18"/>
                <w:szCs w:val="18"/>
                <w:lang w:val="sl-SI"/>
              </w:rPr>
              <w:t>OPTEREĆENJE STUDENATA</w:t>
            </w:r>
          </w:p>
        </w:tc>
      </w:tr>
      <w:tr w:rsidR="006738F4" w:rsidRPr="00D341E9" w:rsidTr="00DD00E8">
        <w:trPr>
          <w:cantSplit/>
          <w:trHeight w:val="720"/>
        </w:trPr>
        <w:tc>
          <w:tcPr>
            <w:tcW w:w="1887" w:type="pct"/>
            <w:gridSpan w:val="5"/>
            <w:tcBorders>
              <w:top w:val="dotted" w:sz="4" w:space="0" w:color="auto"/>
              <w:bottom w:val="single" w:sz="4" w:space="0" w:color="auto"/>
            </w:tcBorders>
          </w:tcPr>
          <w:p w:rsidR="00725254" w:rsidRPr="00725254" w:rsidRDefault="00725254" w:rsidP="00725254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 w:rsidRPr="00725254">
              <w:rPr>
                <w:rFonts w:asciiTheme="minorHAnsi" w:hAnsiTheme="minorHAnsi" w:cstheme="minorHAnsi"/>
                <w:b/>
                <w:sz w:val="18"/>
                <w:szCs w:val="18"/>
              </w:rPr>
              <w:t>Neđeljno</w:t>
            </w:r>
            <w:proofErr w:type="spellEnd"/>
          </w:p>
          <w:p w:rsidR="00725254" w:rsidRPr="00725254" w:rsidRDefault="00725254" w:rsidP="0072525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25254">
              <w:rPr>
                <w:rFonts w:asciiTheme="minorHAnsi" w:hAnsiTheme="minorHAnsi" w:cstheme="minorHAnsi"/>
                <w:sz w:val="18"/>
                <w:szCs w:val="18"/>
              </w:rPr>
              <w:t xml:space="preserve">5 </w:t>
            </w:r>
            <w:proofErr w:type="spellStart"/>
            <w:r w:rsidRPr="00725254">
              <w:rPr>
                <w:rFonts w:asciiTheme="minorHAnsi" w:hAnsiTheme="minorHAnsi" w:cstheme="minorHAnsi"/>
                <w:sz w:val="18"/>
                <w:szCs w:val="18"/>
              </w:rPr>
              <w:t>kredita</w:t>
            </w:r>
            <w:proofErr w:type="spellEnd"/>
            <w:r w:rsidRPr="00725254">
              <w:rPr>
                <w:rFonts w:asciiTheme="minorHAnsi" w:hAnsiTheme="minorHAnsi" w:cstheme="minorHAnsi"/>
                <w:sz w:val="18"/>
                <w:szCs w:val="18"/>
              </w:rPr>
              <w:t xml:space="preserve"> x 40/30 = 6 sati i 40 </w:t>
            </w:r>
            <w:proofErr w:type="spellStart"/>
            <w:r w:rsidRPr="00725254">
              <w:rPr>
                <w:rFonts w:asciiTheme="minorHAnsi" w:hAnsiTheme="minorHAnsi" w:cstheme="minorHAnsi"/>
                <w:sz w:val="18"/>
                <w:szCs w:val="18"/>
              </w:rPr>
              <w:t>minuta</w:t>
            </w:r>
            <w:proofErr w:type="spellEnd"/>
            <w:r w:rsidRPr="0072525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725254" w:rsidRPr="00725254" w:rsidRDefault="00725254" w:rsidP="00725254">
            <w:pPr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  <w:proofErr w:type="spellStart"/>
            <w:r w:rsidRPr="00725254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Struktura</w:t>
            </w:r>
            <w:proofErr w:type="spellEnd"/>
            <w:r w:rsidRPr="00725254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:</w:t>
            </w:r>
          </w:p>
          <w:p w:rsidR="00725254" w:rsidRPr="00725254" w:rsidRDefault="00725254" w:rsidP="0072525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25254">
              <w:rPr>
                <w:rFonts w:asciiTheme="minorHAnsi" w:hAnsiTheme="minorHAnsi" w:cstheme="minorHAnsi"/>
                <w:sz w:val="18"/>
                <w:szCs w:val="18"/>
              </w:rPr>
              <w:t xml:space="preserve">2 sati </w:t>
            </w:r>
            <w:proofErr w:type="spellStart"/>
            <w:r w:rsidRPr="00725254">
              <w:rPr>
                <w:rFonts w:asciiTheme="minorHAnsi" w:hAnsiTheme="minorHAnsi" w:cstheme="minorHAnsi"/>
                <w:sz w:val="18"/>
                <w:szCs w:val="18"/>
              </w:rPr>
              <w:t>predavanja</w:t>
            </w:r>
            <w:proofErr w:type="spellEnd"/>
          </w:p>
          <w:p w:rsidR="00725254" w:rsidRPr="00725254" w:rsidRDefault="00725254" w:rsidP="0072525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25254">
              <w:rPr>
                <w:rFonts w:asciiTheme="minorHAnsi" w:hAnsiTheme="minorHAnsi" w:cstheme="minorHAnsi"/>
                <w:sz w:val="18"/>
                <w:szCs w:val="18"/>
              </w:rPr>
              <w:t xml:space="preserve">1 sati </w:t>
            </w:r>
            <w:proofErr w:type="spellStart"/>
            <w:r w:rsidRPr="00725254">
              <w:rPr>
                <w:rFonts w:asciiTheme="minorHAnsi" w:hAnsiTheme="minorHAnsi" w:cstheme="minorHAnsi"/>
                <w:sz w:val="18"/>
                <w:szCs w:val="18"/>
              </w:rPr>
              <w:t>vježbi</w:t>
            </w:r>
            <w:proofErr w:type="spellEnd"/>
          </w:p>
          <w:p w:rsidR="006738F4" w:rsidRPr="00D341E9" w:rsidRDefault="00725254" w:rsidP="00725254">
            <w:pPr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</w:pPr>
            <w:r w:rsidRPr="00725254">
              <w:rPr>
                <w:rFonts w:asciiTheme="minorHAnsi" w:hAnsiTheme="minorHAnsi" w:cstheme="minorHAnsi"/>
                <w:sz w:val="18"/>
                <w:szCs w:val="18"/>
              </w:rPr>
              <w:t xml:space="preserve">3 sati i 40 </w:t>
            </w:r>
            <w:proofErr w:type="spellStart"/>
            <w:r w:rsidRPr="00725254">
              <w:rPr>
                <w:rFonts w:asciiTheme="minorHAnsi" w:hAnsiTheme="minorHAnsi" w:cstheme="minorHAnsi"/>
                <w:sz w:val="18"/>
                <w:szCs w:val="18"/>
              </w:rPr>
              <w:t>minuta</w:t>
            </w:r>
            <w:proofErr w:type="spellEnd"/>
            <w:r w:rsidRPr="0072525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725254">
              <w:rPr>
                <w:rFonts w:asciiTheme="minorHAnsi" w:hAnsiTheme="minorHAnsi" w:cstheme="minorHAnsi"/>
                <w:sz w:val="18"/>
                <w:szCs w:val="18"/>
              </w:rPr>
              <w:t>individualnog</w:t>
            </w:r>
            <w:proofErr w:type="spellEnd"/>
            <w:r w:rsidRPr="0072525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725254">
              <w:rPr>
                <w:rFonts w:asciiTheme="minorHAnsi" w:hAnsiTheme="minorHAnsi" w:cstheme="minorHAnsi"/>
                <w:sz w:val="18"/>
                <w:szCs w:val="18"/>
              </w:rPr>
              <w:t>rada</w:t>
            </w:r>
            <w:proofErr w:type="spellEnd"/>
            <w:r w:rsidRPr="0072525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725254">
              <w:rPr>
                <w:rFonts w:asciiTheme="minorHAnsi" w:hAnsiTheme="minorHAnsi" w:cstheme="minorHAnsi"/>
                <w:sz w:val="18"/>
                <w:szCs w:val="18"/>
              </w:rPr>
              <w:t>studenta</w:t>
            </w:r>
            <w:proofErr w:type="spellEnd"/>
            <w:r w:rsidRPr="00725254">
              <w:rPr>
                <w:rFonts w:asciiTheme="minorHAnsi" w:hAnsiTheme="minorHAnsi" w:cstheme="minorHAnsi"/>
                <w:sz w:val="18"/>
                <w:szCs w:val="18"/>
              </w:rPr>
              <w:t xml:space="preserve"> (</w:t>
            </w:r>
            <w:proofErr w:type="spellStart"/>
            <w:r w:rsidRPr="00725254">
              <w:rPr>
                <w:rFonts w:asciiTheme="minorHAnsi" w:hAnsiTheme="minorHAnsi" w:cstheme="minorHAnsi"/>
                <w:sz w:val="18"/>
                <w:szCs w:val="18"/>
              </w:rPr>
              <w:t>priprema</w:t>
            </w:r>
            <w:proofErr w:type="spellEnd"/>
            <w:r w:rsidRPr="0072525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725254">
              <w:rPr>
                <w:rFonts w:asciiTheme="minorHAnsi" w:hAnsiTheme="minorHAnsi" w:cstheme="minorHAnsi"/>
                <w:sz w:val="18"/>
                <w:szCs w:val="18"/>
              </w:rPr>
              <w:t>za</w:t>
            </w:r>
            <w:proofErr w:type="spellEnd"/>
            <w:r w:rsidRPr="0072525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725254">
              <w:rPr>
                <w:rFonts w:asciiTheme="minorHAnsi" w:hAnsiTheme="minorHAnsi" w:cstheme="minorHAnsi"/>
                <w:sz w:val="18"/>
                <w:szCs w:val="18"/>
              </w:rPr>
              <w:t>vježbe</w:t>
            </w:r>
            <w:proofErr w:type="spellEnd"/>
            <w:r w:rsidRPr="00725254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725254">
              <w:rPr>
                <w:rFonts w:asciiTheme="minorHAnsi" w:hAnsiTheme="minorHAnsi" w:cstheme="minorHAnsi"/>
                <w:sz w:val="18"/>
                <w:szCs w:val="18"/>
              </w:rPr>
              <w:t>za</w:t>
            </w:r>
            <w:proofErr w:type="spellEnd"/>
            <w:r w:rsidRPr="0072525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725254">
              <w:rPr>
                <w:rFonts w:asciiTheme="minorHAnsi" w:hAnsiTheme="minorHAnsi" w:cstheme="minorHAnsi"/>
                <w:sz w:val="18"/>
                <w:szCs w:val="18"/>
              </w:rPr>
              <w:t>kolokvijume</w:t>
            </w:r>
            <w:proofErr w:type="spellEnd"/>
            <w:r w:rsidRPr="00725254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725254">
              <w:rPr>
                <w:rFonts w:asciiTheme="minorHAnsi" w:hAnsiTheme="minorHAnsi" w:cstheme="minorHAnsi"/>
                <w:sz w:val="18"/>
                <w:szCs w:val="18"/>
              </w:rPr>
              <w:t>izrada</w:t>
            </w:r>
            <w:proofErr w:type="spellEnd"/>
            <w:r w:rsidRPr="0072525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725254">
              <w:rPr>
                <w:rFonts w:asciiTheme="minorHAnsi" w:hAnsiTheme="minorHAnsi" w:cstheme="minorHAnsi"/>
                <w:sz w:val="18"/>
                <w:szCs w:val="18"/>
              </w:rPr>
              <w:t>domaćih</w:t>
            </w:r>
            <w:proofErr w:type="spellEnd"/>
            <w:r w:rsidRPr="0072525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725254">
              <w:rPr>
                <w:rFonts w:asciiTheme="minorHAnsi" w:hAnsiTheme="minorHAnsi" w:cstheme="minorHAnsi"/>
                <w:sz w:val="18"/>
                <w:szCs w:val="18"/>
              </w:rPr>
              <w:t>zadataka</w:t>
            </w:r>
            <w:proofErr w:type="spellEnd"/>
            <w:r w:rsidRPr="00725254">
              <w:rPr>
                <w:rFonts w:asciiTheme="minorHAnsi" w:hAnsiTheme="minorHAnsi" w:cstheme="minorHAnsi"/>
                <w:sz w:val="18"/>
                <w:szCs w:val="18"/>
              </w:rPr>
              <w:t xml:space="preserve">) </w:t>
            </w:r>
            <w:proofErr w:type="spellStart"/>
            <w:r w:rsidRPr="00725254">
              <w:rPr>
                <w:rFonts w:asciiTheme="minorHAnsi" w:hAnsiTheme="minorHAnsi" w:cstheme="minorHAnsi"/>
                <w:sz w:val="18"/>
                <w:szCs w:val="18"/>
              </w:rPr>
              <w:t>uključujući</w:t>
            </w:r>
            <w:proofErr w:type="spellEnd"/>
            <w:r w:rsidRPr="00725254">
              <w:rPr>
                <w:rFonts w:asciiTheme="minorHAnsi" w:hAnsiTheme="minorHAnsi" w:cstheme="minorHAnsi"/>
                <w:sz w:val="18"/>
                <w:szCs w:val="18"/>
              </w:rPr>
              <w:t xml:space="preserve"> i </w:t>
            </w:r>
            <w:proofErr w:type="spellStart"/>
            <w:r w:rsidRPr="00725254">
              <w:rPr>
                <w:rFonts w:asciiTheme="minorHAnsi" w:hAnsiTheme="minorHAnsi" w:cstheme="minorHAnsi"/>
                <w:sz w:val="18"/>
                <w:szCs w:val="18"/>
              </w:rPr>
              <w:t>konsultacije</w:t>
            </w:r>
            <w:proofErr w:type="spellEnd"/>
          </w:p>
        </w:tc>
        <w:tc>
          <w:tcPr>
            <w:tcW w:w="3113" w:type="pct"/>
            <w:gridSpan w:val="7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725254" w:rsidRPr="00725254" w:rsidRDefault="00725254" w:rsidP="00725254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25254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U </w:t>
            </w:r>
            <w:proofErr w:type="spellStart"/>
            <w:r w:rsidRPr="00725254">
              <w:rPr>
                <w:rFonts w:asciiTheme="minorHAnsi" w:hAnsiTheme="minorHAnsi" w:cstheme="minorHAnsi"/>
                <w:b/>
                <w:sz w:val="16"/>
                <w:szCs w:val="16"/>
              </w:rPr>
              <w:t>semestru</w:t>
            </w:r>
            <w:proofErr w:type="spellEnd"/>
          </w:p>
          <w:p w:rsidR="00725254" w:rsidRPr="00725254" w:rsidRDefault="00725254" w:rsidP="0072525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725254">
              <w:rPr>
                <w:rFonts w:asciiTheme="minorHAnsi" w:hAnsiTheme="minorHAnsi" w:cstheme="minorHAnsi"/>
                <w:sz w:val="16"/>
                <w:szCs w:val="16"/>
                <w:u w:val="single"/>
              </w:rPr>
              <w:t>Nastava</w:t>
            </w:r>
            <w:proofErr w:type="spellEnd"/>
            <w:r w:rsidRPr="00725254">
              <w:rPr>
                <w:rFonts w:asciiTheme="minorHAnsi" w:hAnsiTheme="minorHAnsi" w:cstheme="minorHAnsi"/>
                <w:sz w:val="16"/>
                <w:szCs w:val="16"/>
                <w:u w:val="single"/>
              </w:rPr>
              <w:t xml:space="preserve"> i </w:t>
            </w:r>
            <w:proofErr w:type="spellStart"/>
            <w:r w:rsidRPr="00725254">
              <w:rPr>
                <w:rFonts w:asciiTheme="minorHAnsi" w:hAnsiTheme="minorHAnsi" w:cstheme="minorHAnsi"/>
                <w:sz w:val="16"/>
                <w:szCs w:val="16"/>
                <w:u w:val="single"/>
              </w:rPr>
              <w:t>završni</w:t>
            </w:r>
            <w:proofErr w:type="spellEnd"/>
            <w:r w:rsidRPr="00725254">
              <w:rPr>
                <w:rFonts w:asciiTheme="minorHAnsi" w:hAnsiTheme="minorHAnsi" w:cstheme="minorHAnsi"/>
                <w:sz w:val="16"/>
                <w:szCs w:val="16"/>
                <w:u w:val="single"/>
              </w:rPr>
              <w:t xml:space="preserve"> </w:t>
            </w:r>
            <w:proofErr w:type="spellStart"/>
            <w:r w:rsidRPr="00725254">
              <w:rPr>
                <w:rFonts w:asciiTheme="minorHAnsi" w:hAnsiTheme="minorHAnsi" w:cstheme="minorHAnsi"/>
                <w:sz w:val="16"/>
                <w:szCs w:val="16"/>
                <w:u w:val="single"/>
              </w:rPr>
              <w:t>ispit</w:t>
            </w:r>
            <w:proofErr w:type="spellEnd"/>
            <w:r w:rsidRPr="00725254">
              <w:rPr>
                <w:rFonts w:asciiTheme="minorHAnsi" w:hAnsiTheme="minorHAnsi" w:cstheme="minorHAnsi"/>
                <w:sz w:val="16"/>
                <w:szCs w:val="16"/>
                <w:u w:val="single"/>
              </w:rPr>
              <w:t>:</w:t>
            </w:r>
            <w:r w:rsidRPr="00725254">
              <w:rPr>
                <w:rFonts w:asciiTheme="minorHAnsi" w:hAnsiTheme="minorHAnsi" w:cstheme="minorHAnsi"/>
                <w:sz w:val="16"/>
                <w:szCs w:val="16"/>
              </w:rPr>
              <w:t xml:space="preserve"> (6 sati i 40 </w:t>
            </w:r>
            <w:proofErr w:type="spellStart"/>
            <w:r w:rsidRPr="00725254">
              <w:rPr>
                <w:rFonts w:asciiTheme="minorHAnsi" w:hAnsiTheme="minorHAnsi" w:cstheme="minorHAnsi"/>
                <w:sz w:val="16"/>
                <w:szCs w:val="16"/>
              </w:rPr>
              <w:t>minuta</w:t>
            </w:r>
            <w:proofErr w:type="spellEnd"/>
            <w:r w:rsidRPr="00725254">
              <w:rPr>
                <w:rFonts w:asciiTheme="minorHAnsi" w:hAnsiTheme="minorHAnsi" w:cstheme="minorHAnsi"/>
                <w:sz w:val="16"/>
                <w:szCs w:val="16"/>
              </w:rPr>
              <w:t xml:space="preserve">) x 16 = 106 sati i 40 </w:t>
            </w:r>
            <w:proofErr w:type="spellStart"/>
            <w:r w:rsidRPr="00725254">
              <w:rPr>
                <w:rFonts w:asciiTheme="minorHAnsi" w:hAnsiTheme="minorHAnsi" w:cstheme="minorHAnsi"/>
                <w:sz w:val="16"/>
                <w:szCs w:val="16"/>
              </w:rPr>
              <w:t>minuta</w:t>
            </w:r>
            <w:proofErr w:type="spellEnd"/>
            <w:r w:rsidRPr="0072525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:rsidR="00725254" w:rsidRPr="00725254" w:rsidRDefault="00725254" w:rsidP="0072525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725254">
              <w:rPr>
                <w:rFonts w:asciiTheme="minorHAnsi" w:hAnsiTheme="minorHAnsi" w:cstheme="minorHAnsi"/>
                <w:sz w:val="16"/>
                <w:szCs w:val="16"/>
              </w:rPr>
              <w:t>Neophodna</w:t>
            </w:r>
            <w:proofErr w:type="spellEnd"/>
            <w:r w:rsidRPr="0072525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725254">
              <w:rPr>
                <w:rFonts w:asciiTheme="minorHAnsi" w:hAnsiTheme="minorHAnsi" w:cstheme="minorHAnsi"/>
                <w:sz w:val="16"/>
                <w:szCs w:val="16"/>
              </w:rPr>
              <w:t>priprema</w:t>
            </w:r>
            <w:proofErr w:type="spellEnd"/>
            <w:r w:rsidRPr="0072525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725254">
              <w:rPr>
                <w:rFonts w:asciiTheme="minorHAnsi" w:hAnsiTheme="minorHAnsi" w:cstheme="minorHAnsi"/>
                <w:sz w:val="16"/>
                <w:szCs w:val="16"/>
              </w:rPr>
              <w:t>prije</w:t>
            </w:r>
            <w:proofErr w:type="spellEnd"/>
            <w:r w:rsidRPr="0072525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725254">
              <w:rPr>
                <w:rFonts w:asciiTheme="minorHAnsi" w:hAnsiTheme="minorHAnsi" w:cstheme="minorHAnsi"/>
                <w:sz w:val="16"/>
                <w:szCs w:val="16"/>
              </w:rPr>
              <w:t>početka</w:t>
            </w:r>
            <w:proofErr w:type="spellEnd"/>
            <w:r w:rsidRPr="0072525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725254">
              <w:rPr>
                <w:rFonts w:asciiTheme="minorHAnsi" w:hAnsiTheme="minorHAnsi" w:cstheme="minorHAnsi"/>
                <w:sz w:val="16"/>
                <w:szCs w:val="16"/>
              </w:rPr>
              <w:t>semestra</w:t>
            </w:r>
            <w:proofErr w:type="spellEnd"/>
            <w:r w:rsidRPr="00725254">
              <w:rPr>
                <w:rFonts w:asciiTheme="minorHAnsi" w:hAnsiTheme="minorHAnsi" w:cstheme="minorHAnsi"/>
                <w:sz w:val="16"/>
                <w:szCs w:val="16"/>
              </w:rPr>
              <w:t xml:space="preserve"> (</w:t>
            </w:r>
            <w:proofErr w:type="spellStart"/>
            <w:r w:rsidRPr="00725254">
              <w:rPr>
                <w:rFonts w:asciiTheme="minorHAnsi" w:hAnsiTheme="minorHAnsi" w:cstheme="minorHAnsi"/>
                <w:sz w:val="16"/>
                <w:szCs w:val="16"/>
              </w:rPr>
              <w:t>administracija</w:t>
            </w:r>
            <w:proofErr w:type="spellEnd"/>
            <w:r w:rsidRPr="00725254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proofErr w:type="spellStart"/>
            <w:r w:rsidRPr="00725254">
              <w:rPr>
                <w:rFonts w:asciiTheme="minorHAnsi" w:hAnsiTheme="minorHAnsi" w:cstheme="minorHAnsi"/>
                <w:sz w:val="16"/>
                <w:szCs w:val="16"/>
              </w:rPr>
              <w:t>upis</w:t>
            </w:r>
            <w:proofErr w:type="spellEnd"/>
            <w:r w:rsidRPr="00725254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proofErr w:type="spellStart"/>
            <w:r w:rsidRPr="00725254">
              <w:rPr>
                <w:rFonts w:asciiTheme="minorHAnsi" w:hAnsiTheme="minorHAnsi" w:cstheme="minorHAnsi"/>
                <w:sz w:val="16"/>
                <w:szCs w:val="16"/>
              </w:rPr>
              <w:t>ovjera</w:t>
            </w:r>
            <w:proofErr w:type="spellEnd"/>
            <w:r w:rsidRPr="00725254">
              <w:rPr>
                <w:rFonts w:asciiTheme="minorHAnsi" w:hAnsiTheme="minorHAnsi" w:cstheme="minorHAnsi"/>
                <w:sz w:val="16"/>
                <w:szCs w:val="16"/>
              </w:rPr>
              <w:t xml:space="preserve">): 2 x (6 sati i 40 </w:t>
            </w:r>
            <w:proofErr w:type="spellStart"/>
            <w:r w:rsidRPr="00725254">
              <w:rPr>
                <w:rFonts w:asciiTheme="minorHAnsi" w:hAnsiTheme="minorHAnsi" w:cstheme="minorHAnsi"/>
                <w:sz w:val="16"/>
                <w:szCs w:val="16"/>
              </w:rPr>
              <w:t>minuta</w:t>
            </w:r>
            <w:proofErr w:type="spellEnd"/>
            <w:r w:rsidRPr="00725254">
              <w:rPr>
                <w:rFonts w:asciiTheme="minorHAnsi" w:hAnsiTheme="minorHAnsi" w:cstheme="minorHAnsi"/>
                <w:sz w:val="16"/>
                <w:szCs w:val="16"/>
              </w:rPr>
              <w:t xml:space="preserve">) = 13 sati i 20 </w:t>
            </w:r>
            <w:proofErr w:type="spellStart"/>
            <w:r w:rsidRPr="00725254">
              <w:rPr>
                <w:rFonts w:asciiTheme="minorHAnsi" w:hAnsiTheme="minorHAnsi" w:cstheme="minorHAnsi"/>
                <w:sz w:val="16"/>
                <w:szCs w:val="16"/>
              </w:rPr>
              <w:t>minuta</w:t>
            </w:r>
            <w:proofErr w:type="spellEnd"/>
          </w:p>
          <w:p w:rsidR="00725254" w:rsidRPr="00725254" w:rsidRDefault="00725254" w:rsidP="0072525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725254">
              <w:rPr>
                <w:rFonts w:asciiTheme="minorHAnsi" w:hAnsiTheme="minorHAnsi" w:cstheme="minorHAnsi"/>
                <w:sz w:val="16"/>
                <w:szCs w:val="16"/>
                <w:u w:val="single"/>
              </w:rPr>
              <w:t>Ukupno</w:t>
            </w:r>
            <w:proofErr w:type="spellEnd"/>
            <w:r w:rsidRPr="00725254">
              <w:rPr>
                <w:rFonts w:asciiTheme="minorHAnsi" w:hAnsiTheme="minorHAnsi" w:cstheme="minorHAnsi"/>
                <w:sz w:val="16"/>
                <w:szCs w:val="16"/>
                <w:u w:val="single"/>
              </w:rPr>
              <w:t xml:space="preserve"> </w:t>
            </w:r>
            <w:proofErr w:type="spellStart"/>
            <w:r w:rsidRPr="00725254">
              <w:rPr>
                <w:rFonts w:asciiTheme="minorHAnsi" w:hAnsiTheme="minorHAnsi" w:cstheme="minorHAnsi"/>
                <w:sz w:val="16"/>
                <w:szCs w:val="16"/>
                <w:u w:val="single"/>
              </w:rPr>
              <w:t>opterećenje</w:t>
            </w:r>
            <w:proofErr w:type="spellEnd"/>
            <w:r w:rsidRPr="00725254">
              <w:rPr>
                <w:rFonts w:asciiTheme="minorHAnsi" w:hAnsiTheme="minorHAnsi" w:cstheme="minorHAnsi"/>
                <w:sz w:val="16"/>
                <w:szCs w:val="16"/>
                <w:u w:val="single"/>
              </w:rPr>
              <w:t xml:space="preserve"> </w:t>
            </w:r>
            <w:proofErr w:type="spellStart"/>
            <w:r w:rsidRPr="00725254">
              <w:rPr>
                <w:rFonts w:asciiTheme="minorHAnsi" w:hAnsiTheme="minorHAnsi" w:cstheme="minorHAnsi"/>
                <w:sz w:val="16"/>
                <w:szCs w:val="16"/>
                <w:u w:val="single"/>
              </w:rPr>
              <w:t>za</w:t>
            </w:r>
            <w:proofErr w:type="spellEnd"/>
            <w:r w:rsidRPr="00725254">
              <w:rPr>
                <w:rFonts w:asciiTheme="minorHAnsi" w:hAnsiTheme="minorHAnsi" w:cstheme="minorHAnsi"/>
                <w:sz w:val="16"/>
                <w:szCs w:val="16"/>
                <w:u w:val="single"/>
              </w:rPr>
              <w:t xml:space="preserve"> </w:t>
            </w:r>
            <w:proofErr w:type="spellStart"/>
            <w:r w:rsidRPr="00725254">
              <w:rPr>
                <w:rFonts w:asciiTheme="minorHAnsi" w:hAnsiTheme="minorHAnsi" w:cstheme="minorHAnsi"/>
                <w:sz w:val="16"/>
                <w:szCs w:val="16"/>
                <w:u w:val="single"/>
              </w:rPr>
              <w:t>predmet</w:t>
            </w:r>
            <w:proofErr w:type="spellEnd"/>
            <w:r w:rsidRPr="00725254">
              <w:rPr>
                <w:rFonts w:asciiTheme="minorHAnsi" w:hAnsiTheme="minorHAnsi" w:cstheme="minorHAnsi"/>
                <w:sz w:val="16"/>
                <w:szCs w:val="16"/>
              </w:rPr>
              <w:t>: 5 x 30 = 150 sati</w:t>
            </w:r>
          </w:p>
          <w:p w:rsidR="00725254" w:rsidRPr="00725254" w:rsidRDefault="00725254" w:rsidP="0072525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725254">
              <w:rPr>
                <w:rFonts w:asciiTheme="minorHAnsi" w:hAnsiTheme="minorHAnsi" w:cstheme="minorHAnsi"/>
                <w:sz w:val="16"/>
                <w:szCs w:val="16"/>
              </w:rPr>
              <w:t>Dopunski</w:t>
            </w:r>
            <w:proofErr w:type="spellEnd"/>
            <w:r w:rsidRPr="00725254">
              <w:rPr>
                <w:rFonts w:asciiTheme="minorHAnsi" w:hAnsiTheme="minorHAnsi" w:cstheme="minorHAnsi"/>
                <w:sz w:val="16"/>
                <w:szCs w:val="16"/>
              </w:rPr>
              <w:t xml:space="preserve"> rad </w:t>
            </w:r>
            <w:proofErr w:type="spellStart"/>
            <w:r w:rsidRPr="00725254">
              <w:rPr>
                <w:rFonts w:asciiTheme="minorHAnsi" w:hAnsiTheme="minorHAnsi" w:cstheme="minorHAnsi"/>
                <w:sz w:val="16"/>
                <w:szCs w:val="16"/>
              </w:rPr>
              <w:t>za</w:t>
            </w:r>
            <w:proofErr w:type="spellEnd"/>
            <w:r w:rsidRPr="0072525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725254">
              <w:rPr>
                <w:rFonts w:asciiTheme="minorHAnsi" w:hAnsiTheme="minorHAnsi" w:cstheme="minorHAnsi"/>
                <w:sz w:val="16"/>
                <w:szCs w:val="16"/>
              </w:rPr>
              <w:t>pripremu</w:t>
            </w:r>
            <w:proofErr w:type="spellEnd"/>
            <w:r w:rsidRPr="0072525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725254">
              <w:rPr>
                <w:rFonts w:asciiTheme="minorHAnsi" w:hAnsiTheme="minorHAnsi" w:cstheme="minorHAnsi"/>
                <w:sz w:val="16"/>
                <w:szCs w:val="16"/>
              </w:rPr>
              <w:t>ispita</w:t>
            </w:r>
            <w:proofErr w:type="spellEnd"/>
            <w:r w:rsidRPr="00725254">
              <w:rPr>
                <w:rFonts w:asciiTheme="minorHAnsi" w:hAnsiTheme="minorHAnsi" w:cstheme="minorHAnsi"/>
                <w:sz w:val="16"/>
                <w:szCs w:val="16"/>
              </w:rPr>
              <w:t xml:space="preserve"> u </w:t>
            </w:r>
            <w:proofErr w:type="spellStart"/>
            <w:r w:rsidRPr="00725254">
              <w:rPr>
                <w:rFonts w:asciiTheme="minorHAnsi" w:hAnsiTheme="minorHAnsi" w:cstheme="minorHAnsi"/>
                <w:sz w:val="16"/>
                <w:szCs w:val="16"/>
              </w:rPr>
              <w:t>popravnom</w:t>
            </w:r>
            <w:proofErr w:type="spellEnd"/>
            <w:r w:rsidRPr="0072525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725254">
              <w:rPr>
                <w:rFonts w:asciiTheme="minorHAnsi" w:hAnsiTheme="minorHAnsi" w:cstheme="minorHAnsi"/>
                <w:sz w:val="16"/>
                <w:szCs w:val="16"/>
              </w:rPr>
              <w:t>ispitnom</w:t>
            </w:r>
            <w:proofErr w:type="spellEnd"/>
            <w:r w:rsidRPr="0072525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725254">
              <w:rPr>
                <w:rFonts w:asciiTheme="minorHAnsi" w:hAnsiTheme="minorHAnsi" w:cstheme="minorHAnsi"/>
                <w:sz w:val="16"/>
                <w:szCs w:val="16"/>
              </w:rPr>
              <w:t>roku</w:t>
            </w:r>
            <w:proofErr w:type="spellEnd"/>
            <w:r w:rsidRPr="00725254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proofErr w:type="spellStart"/>
            <w:r w:rsidRPr="00725254">
              <w:rPr>
                <w:rFonts w:asciiTheme="minorHAnsi" w:hAnsiTheme="minorHAnsi" w:cstheme="minorHAnsi"/>
                <w:sz w:val="16"/>
                <w:szCs w:val="16"/>
              </w:rPr>
              <w:t>uključujući</w:t>
            </w:r>
            <w:proofErr w:type="spellEnd"/>
            <w:r w:rsidRPr="00725254">
              <w:rPr>
                <w:rFonts w:asciiTheme="minorHAnsi" w:hAnsiTheme="minorHAnsi" w:cstheme="minorHAnsi"/>
                <w:sz w:val="16"/>
                <w:szCs w:val="16"/>
              </w:rPr>
              <w:t xml:space="preserve"> i </w:t>
            </w:r>
            <w:proofErr w:type="spellStart"/>
            <w:r w:rsidRPr="00725254">
              <w:rPr>
                <w:rFonts w:asciiTheme="minorHAnsi" w:hAnsiTheme="minorHAnsi" w:cstheme="minorHAnsi"/>
                <w:sz w:val="16"/>
                <w:szCs w:val="16"/>
              </w:rPr>
              <w:t>polaganje</w:t>
            </w:r>
            <w:proofErr w:type="spellEnd"/>
            <w:r w:rsidRPr="0072525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725254">
              <w:rPr>
                <w:rFonts w:asciiTheme="minorHAnsi" w:hAnsiTheme="minorHAnsi" w:cstheme="minorHAnsi"/>
                <w:sz w:val="16"/>
                <w:szCs w:val="16"/>
              </w:rPr>
              <w:t>popravnog</w:t>
            </w:r>
            <w:proofErr w:type="spellEnd"/>
            <w:r w:rsidRPr="0072525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725254">
              <w:rPr>
                <w:rFonts w:asciiTheme="minorHAnsi" w:hAnsiTheme="minorHAnsi" w:cstheme="minorHAnsi"/>
                <w:sz w:val="16"/>
                <w:szCs w:val="16"/>
              </w:rPr>
              <w:t>ispita</w:t>
            </w:r>
            <w:proofErr w:type="spellEnd"/>
            <w:r w:rsidRPr="00725254">
              <w:rPr>
                <w:rFonts w:asciiTheme="minorHAnsi" w:hAnsiTheme="minorHAnsi" w:cstheme="minorHAnsi"/>
                <w:sz w:val="16"/>
                <w:szCs w:val="16"/>
              </w:rPr>
              <w:t xml:space="preserve"> od 0 - 30 sati. </w:t>
            </w:r>
          </w:p>
          <w:p w:rsidR="006738F4" w:rsidRPr="00D341E9" w:rsidRDefault="00725254" w:rsidP="0072525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725254">
              <w:rPr>
                <w:rFonts w:asciiTheme="minorHAnsi" w:hAnsiTheme="minorHAnsi" w:cstheme="minorHAnsi"/>
                <w:sz w:val="16"/>
                <w:szCs w:val="16"/>
                <w:u w:val="single"/>
              </w:rPr>
              <w:t>Struktura</w:t>
            </w:r>
            <w:proofErr w:type="spellEnd"/>
            <w:r w:rsidRPr="00725254">
              <w:rPr>
                <w:rFonts w:asciiTheme="minorHAnsi" w:hAnsiTheme="minorHAnsi" w:cstheme="minorHAnsi"/>
                <w:sz w:val="16"/>
                <w:szCs w:val="16"/>
                <w:u w:val="single"/>
              </w:rPr>
              <w:t xml:space="preserve"> </w:t>
            </w:r>
            <w:proofErr w:type="spellStart"/>
            <w:r w:rsidRPr="00725254">
              <w:rPr>
                <w:rFonts w:asciiTheme="minorHAnsi" w:hAnsiTheme="minorHAnsi" w:cstheme="minorHAnsi"/>
                <w:sz w:val="16"/>
                <w:szCs w:val="16"/>
                <w:u w:val="single"/>
              </w:rPr>
              <w:t>opterećenja</w:t>
            </w:r>
            <w:proofErr w:type="spellEnd"/>
            <w:r w:rsidRPr="00725254">
              <w:rPr>
                <w:rFonts w:asciiTheme="minorHAnsi" w:hAnsiTheme="minorHAnsi" w:cstheme="minorHAnsi"/>
                <w:sz w:val="16"/>
                <w:szCs w:val="16"/>
              </w:rPr>
              <w:t xml:space="preserve">: 106 sati i 40 </w:t>
            </w:r>
            <w:proofErr w:type="spellStart"/>
            <w:r w:rsidRPr="00725254">
              <w:rPr>
                <w:rFonts w:asciiTheme="minorHAnsi" w:hAnsiTheme="minorHAnsi" w:cstheme="minorHAnsi"/>
                <w:sz w:val="16"/>
                <w:szCs w:val="16"/>
              </w:rPr>
              <w:t>minuta</w:t>
            </w:r>
            <w:proofErr w:type="spellEnd"/>
            <w:r w:rsidRPr="00725254">
              <w:rPr>
                <w:rFonts w:asciiTheme="minorHAnsi" w:hAnsiTheme="minorHAnsi" w:cstheme="minorHAnsi"/>
                <w:sz w:val="16"/>
                <w:szCs w:val="16"/>
              </w:rPr>
              <w:t xml:space="preserve"> (</w:t>
            </w:r>
            <w:proofErr w:type="spellStart"/>
            <w:r w:rsidRPr="00725254">
              <w:rPr>
                <w:rFonts w:asciiTheme="minorHAnsi" w:hAnsiTheme="minorHAnsi" w:cstheme="minorHAnsi"/>
                <w:sz w:val="16"/>
                <w:szCs w:val="16"/>
              </w:rPr>
              <w:t>nastava</w:t>
            </w:r>
            <w:proofErr w:type="spellEnd"/>
            <w:r w:rsidRPr="00725254">
              <w:rPr>
                <w:rFonts w:asciiTheme="minorHAnsi" w:hAnsiTheme="minorHAnsi" w:cstheme="minorHAnsi"/>
                <w:sz w:val="16"/>
                <w:szCs w:val="16"/>
              </w:rPr>
              <w:t xml:space="preserve">) + 13 sati i 20 </w:t>
            </w:r>
            <w:proofErr w:type="spellStart"/>
            <w:r w:rsidRPr="00725254">
              <w:rPr>
                <w:rFonts w:asciiTheme="minorHAnsi" w:hAnsiTheme="minorHAnsi" w:cstheme="minorHAnsi"/>
                <w:sz w:val="16"/>
                <w:szCs w:val="16"/>
              </w:rPr>
              <w:t>minuta</w:t>
            </w:r>
            <w:proofErr w:type="spellEnd"/>
            <w:r w:rsidRPr="00725254">
              <w:rPr>
                <w:rFonts w:asciiTheme="minorHAnsi" w:hAnsiTheme="minorHAnsi" w:cstheme="minorHAnsi"/>
                <w:sz w:val="16"/>
                <w:szCs w:val="16"/>
              </w:rPr>
              <w:t xml:space="preserve"> (</w:t>
            </w:r>
            <w:proofErr w:type="spellStart"/>
            <w:r w:rsidRPr="00725254">
              <w:rPr>
                <w:rFonts w:asciiTheme="minorHAnsi" w:hAnsiTheme="minorHAnsi" w:cstheme="minorHAnsi"/>
                <w:sz w:val="16"/>
                <w:szCs w:val="16"/>
              </w:rPr>
              <w:t>priprema</w:t>
            </w:r>
            <w:proofErr w:type="spellEnd"/>
            <w:r w:rsidRPr="00725254">
              <w:rPr>
                <w:rFonts w:asciiTheme="minorHAnsi" w:hAnsiTheme="minorHAnsi" w:cstheme="minorHAnsi"/>
                <w:sz w:val="16"/>
                <w:szCs w:val="16"/>
              </w:rPr>
              <w:t>) + 30 sati (</w:t>
            </w:r>
            <w:proofErr w:type="spellStart"/>
            <w:r w:rsidRPr="00725254">
              <w:rPr>
                <w:rFonts w:asciiTheme="minorHAnsi" w:hAnsiTheme="minorHAnsi" w:cstheme="minorHAnsi"/>
                <w:sz w:val="16"/>
                <w:szCs w:val="16"/>
              </w:rPr>
              <w:t>dopunski</w:t>
            </w:r>
            <w:proofErr w:type="spellEnd"/>
            <w:r w:rsidRPr="00725254">
              <w:rPr>
                <w:rFonts w:asciiTheme="minorHAnsi" w:hAnsiTheme="minorHAnsi" w:cstheme="minorHAnsi"/>
                <w:sz w:val="16"/>
                <w:szCs w:val="16"/>
              </w:rPr>
              <w:t xml:space="preserve"> rad)</w:t>
            </w:r>
          </w:p>
        </w:tc>
      </w:tr>
      <w:tr w:rsidR="006738F4" w:rsidRPr="00D341E9" w:rsidTr="00DD00E8">
        <w:trPr>
          <w:cantSplit/>
          <w:trHeight w:val="300"/>
        </w:trPr>
        <w:tc>
          <w:tcPr>
            <w:tcW w:w="5000" w:type="pct"/>
            <w:gridSpan w:val="12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738F4" w:rsidRPr="00D341E9" w:rsidRDefault="006738F4" w:rsidP="00045E47">
            <w:pPr>
              <w:pStyle w:val="BodyText3"/>
              <w:rPr>
                <w:rFonts w:asciiTheme="minorHAnsi" w:hAnsiTheme="minorHAnsi" w:cstheme="minorHAnsi"/>
                <w:bCs/>
                <w:iCs/>
                <w:color w:val="auto"/>
                <w:sz w:val="16"/>
                <w:szCs w:val="16"/>
                <w:lang w:val="sl-SI"/>
              </w:rPr>
            </w:pPr>
            <w:r w:rsidRPr="005C559F">
              <w:rPr>
                <w:rFonts w:asciiTheme="minorHAnsi" w:hAnsiTheme="minorHAnsi" w:cstheme="minorHAnsi"/>
                <w:b/>
                <w:bCs/>
                <w:iCs/>
                <w:color w:val="auto"/>
                <w:sz w:val="18"/>
                <w:szCs w:val="18"/>
                <w:lang w:val="sl-SI"/>
              </w:rPr>
              <w:t>Konsultacije</w:t>
            </w:r>
            <w:r w:rsidRPr="005C559F">
              <w:rPr>
                <w:rFonts w:asciiTheme="minorHAnsi" w:hAnsiTheme="minorHAnsi" w:cstheme="minorHAnsi"/>
                <w:bCs/>
                <w:iCs/>
                <w:color w:val="auto"/>
                <w:sz w:val="18"/>
                <w:szCs w:val="18"/>
                <w:lang w:val="sl-SI"/>
              </w:rPr>
              <w:t>:</w:t>
            </w:r>
            <w:r w:rsidRPr="00D341E9">
              <w:rPr>
                <w:rFonts w:asciiTheme="minorHAnsi" w:hAnsiTheme="minorHAnsi" w:cstheme="minorHAnsi"/>
                <w:bCs/>
                <w:iCs/>
                <w:color w:val="auto"/>
                <w:sz w:val="16"/>
                <w:szCs w:val="16"/>
                <w:lang w:val="sl-SI"/>
              </w:rPr>
              <w:t xml:space="preserve"> </w:t>
            </w:r>
            <w:r w:rsidR="00045E47" w:rsidRPr="00D341E9">
              <w:rPr>
                <w:rFonts w:asciiTheme="minorHAnsi" w:hAnsiTheme="minorHAnsi" w:cstheme="minorHAnsi"/>
                <w:bCs/>
                <w:iCs/>
                <w:color w:val="auto"/>
                <w:sz w:val="16"/>
                <w:szCs w:val="16"/>
                <w:lang w:val="sl-SI"/>
              </w:rPr>
              <w:t>po dogovoru</w:t>
            </w:r>
          </w:p>
        </w:tc>
      </w:tr>
      <w:tr w:rsidR="006738F4" w:rsidRPr="00D341E9" w:rsidTr="00DD00E8">
        <w:trPr>
          <w:cantSplit/>
          <w:trHeight w:val="507"/>
        </w:trPr>
        <w:tc>
          <w:tcPr>
            <w:tcW w:w="5000" w:type="pct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38F4" w:rsidRPr="005C559F" w:rsidRDefault="006738F4" w:rsidP="00DD00E8">
            <w:pPr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val="sr-Latn-CS"/>
              </w:rPr>
            </w:pPr>
            <w:r w:rsidRPr="005C559F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val="sr-Latn-CS"/>
              </w:rPr>
              <w:t>Literatura:</w:t>
            </w:r>
          </w:p>
          <w:p w:rsidR="006738F4" w:rsidRDefault="00725254" w:rsidP="00DD00E8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bCs/>
                <w:iCs/>
                <w:sz w:val="16"/>
                <w:szCs w:val="16"/>
                <w:lang w:val="sr-Latn-CS"/>
              </w:rPr>
            </w:pPr>
            <w:r>
              <w:rPr>
                <w:rFonts w:asciiTheme="minorHAnsi" w:hAnsiTheme="minorHAnsi" w:cstheme="minorHAnsi"/>
                <w:bCs/>
                <w:iCs/>
                <w:sz w:val="16"/>
                <w:szCs w:val="16"/>
                <w:lang w:val="sr-Latn-CS"/>
              </w:rPr>
              <w:t xml:space="preserve">Janjević, Milutin. 2007. </w:t>
            </w:r>
            <w:r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  <w:lang w:val="sr-Latn-CS"/>
              </w:rPr>
              <w:t>Spoljna politika Evropske unije</w:t>
            </w:r>
            <w:r>
              <w:rPr>
                <w:rFonts w:asciiTheme="minorHAnsi" w:hAnsiTheme="minorHAnsi" w:cstheme="minorHAnsi"/>
                <w:bCs/>
                <w:iCs/>
                <w:sz w:val="16"/>
                <w:szCs w:val="16"/>
                <w:lang w:val="sr-Latn-CS"/>
              </w:rPr>
              <w:t>. Beograd: Službeni glasnik</w:t>
            </w:r>
          </w:p>
          <w:p w:rsidR="00BA282E" w:rsidRPr="00D341E9" w:rsidRDefault="00BA282E" w:rsidP="00DD00E8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bCs/>
                <w:iCs/>
                <w:sz w:val="16"/>
                <w:szCs w:val="16"/>
                <w:lang w:val="sr-Latn-CS"/>
              </w:rPr>
            </w:pPr>
            <w:r>
              <w:rPr>
                <w:rFonts w:asciiTheme="minorHAnsi" w:hAnsiTheme="minorHAnsi" w:cstheme="minorHAnsi"/>
                <w:bCs/>
                <w:iCs/>
                <w:sz w:val="16"/>
                <w:szCs w:val="16"/>
                <w:lang w:val="sr-Latn-CS"/>
              </w:rPr>
              <w:t xml:space="preserve">Dinan, Dezmond. 2009. </w:t>
            </w:r>
            <w:r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  <w:lang w:val="sr-Latn-CS"/>
              </w:rPr>
              <w:t>Sve bli</w:t>
            </w:r>
            <w:r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  <w:lang w:val="sr-Latn-ME"/>
              </w:rPr>
              <w:t>ža unija: uvod u evropsku integraciju</w:t>
            </w:r>
            <w:r>
              <w:rPr>
                <w:rFonts w:asciiTheme="minorHAnsi" w:hAnsiTheme="minorHAnsi" w:cstheme="minorHAnsi"/>
                <w:bCs/>
                <w:iCs/>
                <w:sz w:val="16"/>
                <w:szCs w:val="16"/>
                <w:lang w:val="sr-Latn-ME"/>
              </w:rPr>
              <w:t xml:space="preserve">. Beograd: Službeni glasnik </w:t>
            </w:r>
          </w:p>
          <w:p w:rsidR="006738F4" w:rsidRDefault="00725254" w:rsidP="00DD00E8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bCs/>
                <w:iCs/>
                <w:sz w:val="16"/>
                <w:szCs w:val="16"/>
                <w:lang w:val="sr-Latn-CS"/>
              </w:rPr>
            </w:pPr>
            <w:r>
              <w:rPr>
                <w:rFonts w:asciiTheme="minorHAnsi" w:hAnsiTheme="minorHAnsi" w:cstheme="minorHAnsi"/>
                <w:bCs/>
                <w:iCs/>
                <w:sz w:val="16"/>
                <w:szCs w:val="16"/>
                <w:lang w:val="sr-Latn-CS"/>
              </w:rPr>
              <w:t xml:space="preserve">Vukadinović, Radovan i Lidija Čehulić. 2011. </w:t>
            </w:r>
            <w:r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  <w:lang w:val="sr-Latn-CS"/>
              </w:rPr>
              <w:t>Politika europskih integracija</w:t>
            </w:r>
            <w:r>
              <w:rPr>
                <w:rFonts w:asciiTheme="minorHAnsi" w:hAnsiTheme="minorHAnsi" w:cstheme="minorHAnsi"/>
                <w:bCs/>
                <w:iCs/>
                <w:sz w:val="16"/>
                <w:szCs w:val="16"/>
                <w:lang w:val="sr-Latn-CS"/>
              </w:rPr>
              <w:t>. Zagreb: Ljevak</w:t>
            </w:r>
          </w:p>
          <w:p w:rsidR="00725254" w:rsidRPr="00D341E9" w:rsidRDefault="00725254" w:rsidP="00DD00E8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bCs/>
                <w:iCs/>
                <w:sz w:val="16"/>
                <w:szCs w:val="16"/>
                <w:lang w:val="sr-Latn-CS"/>
              </w:rPr>
            </w:pPr>
            <w:r>
              <w:rPr>
                <w:rFonts w:asciiTheme="minorHAnsi" w:hAnsiTheme="minorHAnsi" w:cstheme="minorHAnsi"/>
                <w:bCs/>
                <w:iCs/>
                <w:sz w:val="16"/>
                <w:szCs w:val="16"/>
                <w:lang w:val="sr-Latn-CS"/>
              </w:rPr>
              <w:t xml:space="preserve">Đurović, Gordana. 2012. </w:t>
            </w:r>
            <w:r w:rsidRPr="00725254"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  <w:lang w:val="sr-Latn-CS"/>
              </w:rPr>
              <w:t>Evropska unija i</w:t>
            </w:r>
            <w:r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  <w:lang w:val="sr-Latn-CS"/>
              </w:rPr>
              <w:t xml:space="preserve"> Crna Gora: politika proširenja</w:t>
            </w:r>
            <w:r>
              <w:rPr>
                <w:rFonts w:asciiTheme="minorHAnsi" w:hAnsiTheme="minorHAnsi" w:cstheme="minorHAnsi"/>
                <w:bCs/>
                <w:iCs/>
                <w:sz w:val="16"/>
                <w:szCs w:val="16"/>
                <w:lang w:val="sr-Latn-CS"/>
              </w:rPr>
              <w:t xml:space="preserve">. Podgorica: Ekonomski fakultet.  </w:t>
            </w:r>
          </w:p>
          <w:p w:rsidR="006738F4" w:rsidRPr="005C559F" w:rsidRDefault="006738F4" w:rsidP="00DD00E8">
            <w:pPr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sr-Latn-CS"/>
              </w:rPr>
            </w:pPr>
            <w:r w:rsidRPr="005C559F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val="sr-Latn-CS"/>
              </w:rPr>
              <w:t>Dodatna literatura:</w:t>
            </w:r>
            <w:r w:rsidRPr="005C559F"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sr-Latn-CS"/>
              </w:rPr>
              <w:t xml:space="preserve"> </w:t>
            </w:r>
          </w:p>
          <w:p w:rsidR="006738F4" w:rsidRPr="00D341E9" w:rsidRDefault="00045E47" w:rsidP="00DD00E8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bCs/>
                <w:iCs/>
                <w:sz w:val="16"/>
                <w:szCs w:val="16"/>
                <w:lang w:val="sr-Latn-CS"/>
              </w:rPr>
            </w:pPr>
            <w:r w:rsidRPr="00D341E9">
              <w:rPr>
                <w:rFonts w:asciiTheme="minorHAnsi" w:hAnsiTheme="minorHAnsi" w:cstheme="minorHAnsi"/>
                <w:bCs/>
                <w:iCs/>
                <w:sz w:val="16"/>
                <w:szCs w:val="16"/>
                <w:lang w:val="sr-Latn-CS"/>
              </w:rPr>
              <w:t>Izabrani naučni članci</w:t>
            </w:r>
          </w:p>
        </w:tc>
      </w:tr>
      <w:tr w:rsidR="006738F4" w:rsidRPr="00D341E9" w:rsidTr="00DD00E8">
        <w:trPr>
          <w:cantSplit/>
          <w:trHeight w:val="593"/>
        </w:trPr>
        <w:tc>
          <w:tcPr>
            <w:tcW w:w="5000" w:type="pct"/>
            <w:gridSpan w:val="12"/>
            <w:tcBorders>
              <w:bottom w:val="dotted" w:sz="4" w:space="0" w:color="auto"/>
            </w:tcBorders>
          </w:tcPr>
          <w:p w:rsidR="006738F4" w:rsidRPr="005C559F" w:rsidRDefault="006738F4" w:rsidP="00DD00E8">
            <w:pPr>
              <w:rPr>
                <w:rFonts w:asciiTheme="minorHAnsi" w:hAnsiTheme="minorHAnsi" w:cstheme="minorHAnsi"/>
                <w:sz w:val="18"/>
                <w:szCs w:val="18"/>
                <w:lang w:val="sr-Latn-CS"/>
              </w:rPr>
            </w:pPr>
            <w:r w:rsidRPr="005C559F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val="sr-Latn-CS"/>
              </w:rPr>
              <w:t>Oblici provjere znanja i ocjenjivanje:</w:t>
            </w:r>
            <w:r w:rsidRPr="005C559F">
              <w:rPr>
                <w:rFonts w:asciiTheme="minorHAnsi" w:hAnsiTheme="minorHAnsi" w:cstheme="minorHAnsi"/>
                <w:sz w:val="18"/>
                <w:szCs w:val="18"/>
                <w:lang w:val="sr-Latn-CS"/>
              </w:rPr>
              <w:t xml:space="preserve"> </w:t>
            </w:r>
          </w:p>
          <w:p w:rsidR="006738F4" w:rsidRPr="00D341E9" w:rsidRDefault="00CD4118" w:rsidP="00DD00E8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16"/>
                <w:szCs w:val="16"/>
                <w:lang w:val="sr-Latn-C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sr-Latn-CS"/>
              </w:rPr>
              <w:t>Kolokvijum (</w:t>
            </w:r>
            <w:r w:rsidR="00F03D37">
              <w:rPr>
                <w:rFonts w:asciiTheme="minorHAnsi" w:hAnsiTheme="minorHAnsi" w:cstheme="minorHAnsi"/>
                <w:sz w:val="16"/>
                <w:szCs w:val="16"/>
                <w:lang w:val="sr-Latn-CS"/>
              </w:rPr>
              <w:t>3</w:t>
            </w:r>
            <w:r w:rsidR="00045E47" w:rsidRPr="00D341E9">
              <w:rPr>
                <w:rFonts w:asciiTheme="minorHAnsi" w:hAnsiTheme="minorHAnsi" w:cstheme="minorHAnsi"/>
                <w:sz w:val="16"/>
                <w:szCs w:val="16"/>
                <w:lang w:val="sr-Latn-CS"/>
              </w:rPr>
              <w:t>0</w:t>
            </w:r>
            <w:r w:rsidR="006738F4" w:rsidRPr="00D341E9">
              <w:rPr>
                <w:rFonts w:asciiTheme="minorHAnsi" w:hAnsiTheme="minorHAnsi" w:cstheme="minorHAnsi"/>
                <w:sz w:val="16"/>
                <w:szCs w:val="16"/>
                <w:lang w:val="sr-Latn-CS"/>
              </w:rPr>
              <w:t xml:space="preserve"> poena</w:t>
            </w:r>
            <w:r w:rsidR="00045E47" w:rsidRPr="00D341E9">
              <w:rPr>
                <w:rFonts w:asciiTheme="minorHAnsi" w:hAnsiTheme="minorHAnsi" w:cstheme="minorHAnsi"/>
                <w:sz w:val="16"/>
                <w:szCs w:val="16"/>
                <w:lang w:val="sr-Latn-CS"/>
              </w:rPr>
              <w:t>)</w:t>
            </w:r>
            <w:r w:rsidR="006738F4" w:rsidRPr="00D341E9">
              <w:rPr>
                <w:rFonts w:asciiTheme="minorHAnsi" w:hAnsiTheme="minorHAnsi" w:cstheme="minorHAnsi"/>
                <w:sz w:val="16"/>
                <w:szCs w:val="16"/>
                <w:lang w:val="sr-Latn-CS"/>
              </w:rPr>
              <w:t xml:space="preserve"> </w:t>
            </w:r>
          </w:p>
          <w:p w:rsidR="006738F4" w:rsidRDefault="00BA282E" w:rsidP="00DD00E8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16"/>
                <w:szCs w:val="16"/>
                <w:lang w:val="sr-Latn-C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sr-Latn-CS"/>
              </w:rPr>
              <w:t>Seminarski</w:t>
            </w:r>
            <w:r w:rsidR="00045E47" w:rsidRPr="00D341E9">
              <w:rPr>
                <w:rFonts w:asciiTheme="minorHAnsi" w:hAnsiTheme="minorHAnsi" w:cstheme="minorHAnsi"/>
                <w:sz w:val="16"/>
                <w:szCs w:val="16"/>
                <w:lang w:val="sr-Latn-CS"/>
              </w:rPr>
              <w:t xml:space="preserve"> rad (20 poena)</w:t>
            </w:r>
          </w:p>
          <w:p w:rsidR="00DE2568" w:rsidRPr="00D341E9" w:rsidRDefault="00DE2568" w:rsidP="00DD00E8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16"/>
                <w:szCs w:val="16"/>
                <w:lang w:val="sr-Latn-C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sr-Latn-CS"/>
              </w:rPr>
              <w:t>Aktivnost na času (10 poena)</w:t>
            </w:r>
            <w:bookmarkStart w:id="0" w:name="_GoBack"/>
            <w:bookmarkEnd w:id="0"/>
          </w:p>
          <w:p w:rsidR="006738F4" w:rsidRPr="00D341E9" w:rsidRDefault="00F03D37" w:rsidP="003418B2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16"/>
                <w:szCs w:val="16"/>
                <w:lang w:val="sr-Latn-C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sr-Latn-CS"/>
              </w:rPr>
              <w:t>Završni ispit (4</w:t>
            </w:r>
            <w:r w:rsidR="003418B2">
              <w:rPr>
                <w:rFonts w:asciiTheme="minorHAnsi" w:hAnsiTheme="minorHAnsi" w:cstheme="minorHAnsi"/>
                <w:sz w:val="16"/>
                <w:szCs w:val="16"/>
                <w:lang w:val="sr-Latn-CS"/>
              </w:rPr>
              <w:t>0 poena)</w:t>
            </w:r>
          </w:p>
        </w:tc>
      </w:tr>
      <w:tr w:rsidR="006738F4" w:rsidRPr="00D341E9" w:rsidTr="00DD00E8">
        <w:trPr>
          <w:cantSplit/>
          <w:trHeight w:val="255"/>
        </w:trPr>
        <w:tc>
          <w:tcPr>
            <w:tcW w:w="764" w:type="pct"/>
            <w:gridSpan w:val="2"/>
            <w:tcBorders>
              <w:bottom w:val="single" w:sz="4" w:space="0" w:color="auto"/>
            </w:tcBorders>
          </w:tcPr>
          <w:p w:rsidR="006738F4" w:rsidRPr="00D341E9" w:rsidRDefault="006738F4" w:rsidP="00DD00E8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  <w:lang w:val="sr-Latn-CS"/>
              </w:rPr>
            </w:pPr>
          </w:p>
        </w:tc>
        <w:tc>
          <w:tcPr>
            <w:tcW w:w="806" w:type="pct"/>
            <w:gridSpan w:val="2"/>
            <w:tcBorders>
              <w:bottom w:val="single" w:sz="4" w:space="0" w:color="auto"/>
            </w:tcBorders>
          </w:tcPr>
          <w:p w:rsidR="006738F4" w:rsidRPr="00D341E9" w:rsidRDefault="006738F4" w:rsidP="00DD00E8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  <w:lang w:val="sr-Latn-CS"/>
              </w:rPr>
            </w:pPr>
            <w:r w:rsidRPr="00D341E9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  <w:lang w:val="sr-Latn-CS"/>
              </w:rPr>
              <w:t>E</w:t>
            </w:r>
          </w:p>
        </w:tc>
        <w:tc>
          <w:tcPr>
            <w:tcW w:w="705" w:type="pct"/>
            <w:gridSpan w:val="3"/>
            <w:tcBorders>
              <w:bottom w:val="single" w:sz="4" w:space="0" w:color="auto"/>
            </w:tcBorders>
          </w:tcPr>
          <w:p w:rsidR="006738F4" w:rsidRPr="00D341E9" w:rsidRDefault="006738F4" w:rsidP="00DD00E8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  <w:lang w:val="sr-Latn-CS"/>
              </w:rPr>
            </w:pPr>
            <w:r w:rsidRPr="00D341E9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  <w:lang w:val="sr-Latn-CS"/>
              </w:rPr>
              <w:t>D</w:t>
            </w:r>
          </w:p>
        </w:tc>
        <w:tc>
          <w:tcPr>
            <w:tcW w:w="806" w:type="pct"/>
            <w:gridSpan w:val="2"/>
            <w:tcBorders>
              <w:bottom w:val="single" w:sz="4" w:space="0" w:color="auto"/>
            </w:tcBorders>
          </w:tcPr>
          <w:p w:rsidR="006738F4" w:rsidRPr="00D341E9" w:rsidRDefault="006738F4" w:rsidP="00DD00E8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  <w:lang w:val="sr-Latn-CS"/>
              </w:rPr>
            </w:pPr>
            <w:r w:rsidRPr="00D341E9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  <w:lang w:val="sr-Latn-CS"/>
              </w:rPr>
              <w:t>C</w:t>
            </w:r>
          </w:p>
        </w:tc>
        <w:tc>
          <w:tcPr>
            <w:tcW w:w="907" w:type="pct"/>
            <w:tcBorders>
              <w:bottom w:val="single" w:sz="4" w:space="0" w:color="auto"/>
            </w:tcBorders>
          </w:tcPr>
          <w:p w:rsidR="006738F4" w:rsidRPr="00D341E9" w:rsidRDefault="006738F4" w:rsidP="00DD00E8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  <w:lang w:val="sr-Latn-CS"/>
              </w:rPr>
            </w:pPr>
            <w:r w:rsidRPr="00D341E9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  <w:lang w:val="sr-Latn-CS"/>
              </w:rPr>
              <w:t>B</w:t>
            </w:r>
          </w:p>
        </w:tc>
        <w:tc>
          <w:tcPr>
            <w:tcW w:w="1012" w:type="pct"/>
            <w:gridSpan w:val="2"/>
            <w:tcBorders>
              <w:bottom w:val="single" w:sz="4" w:space="0" w:color="auto"/>
            </w:tcBorders>
          </w:tcPr>
          <w:p w:rsidR="006738F4" w:rsidRPr="00D341E9" w:rsidRDefault="006738F4" w:rsidP="00DD00E8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  <w:lang w:val="sr-Latn-CS"/>
              </w:rPr>
            </w:pPr>
            <w:r w:rsidRPr="00D341E9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  <w:lang w:val="sr-Latn-CS"/>
              </w:rPr>
              <w:t>A</w:t>
            </w:r>
          </w:p>
        </w:tc>
      </w:tr>
      <w:tr w:rsidR="006738F4" w:rsidRPr="00D341E9" w:rsidTr="00DD00E8">
        <w:trPr>
          <w:cantSplit/>
          <w:trHeight w:val="163"/>
        </w:trPr>
        <w:tc>
          <w:tcPr>
            <w:tcW w:w="764" w:type="pct"/>
            <w:gridSpan w:val="2"/>
            <w:tcBorders>
              <w:bottom w:val="dotted" w:sz="4" w:space="0" w:color="auto"/>
            </w:tcBorders>
          </w:tcPr>
          <w:p w:rsidR="006738F4" w:rsidRPr="00D341E9" w:rsidRDefault="006738F4" w:rsidP="00DD00E8">
            <w:pPr>
              <w:jc w:val="center"/>
              <w:rPr>
                <w:rFonts w:asciiTheme="minorHAnsi" w:hAnsiTheme="minorHAnsi" w:cstheme="minorHAnsi"/>
                <w:bCs/>
                <w:iCs/>
                <w:sz w:val="16"/>
                <w:szCs w:val="16"/>
                <w:lang w:val="sr-Latn-CS"/>
              </w:rPr>
            </w:pPr>
            <w:r w:rsidRPr="00D341E9">
              <w:rPr>
                <w:rFonts w:asciiTheme="minorHAnsi" w:hAnsiTheme="minorHAnsi" w:cstheme="minorHAnsi"/>
                <w:bCs/>
                <w:iCs/>
                <w:sz w:val="16"/>
                <w:szCs w:val="16"/>
                <w:lang w:val="sr-Latn-CS"/>
              </w:rPr>
              <w:t>do 51</w:t>
            </w:r>
          </w:p>
        </w:tc>
        <w:tc>
          <w:tcPr>
            <w:tcW w:w="806" w:type="pct"/>
            <w:gridSpan w:val="2"/>
            <w:tcBorders>
              <w:bottom w:val="dotted" w:sz="4" w:space="0" w:color="auto"/>
            </w:tcBorders>
          </w:tcPr>
          <w:p w:rsidR="006738F4" w:rsidRPr="00D341E9" w:rsidRDefault="006738F4" w:rsidP="00DD00E8">
            <w:pPr>
              <w:jc w:val="center"/>
              <w:rPr>
                <w:rFonts w:asciiTheme="minorHAnsi" w:hAnsiTheme="minorHAnsi" w:cstheme="minorHAnsi"/>
                <w:bCs/>
                <w:iCs/>
                <w:sz w:val="16"/>
                <w:szCs w:val="16"/>
                <w:lang w:val="sr-Latn-CS"/>
              </w:rPr>
            </w:pPr>
            <w:r w:rsidRPr="00D341E9">
              <w:rPr>
                <w:rFonts w:asciiTheme="minorHAnsi" w:hAnsiTheme="minorHAnsi" w:cstheme="minorHAnsi"/>
                <w:bCs/>
                <w:iCs/>
                <w:sz w:val="16"/>
                <w:szCs w:val="16"/>
                <w:lang w:val="sr-Latn-CS"/>
              </w:rPr>
              <w:t>51 – 60</w:t>
            </w:r>
          </w:p>
        </w:tc>
        <w:tc>
          <w:tcPr>
            <w:tcW w:w="705" w:type="pct"/>
            <w:gridSpan w:val="3"/>
            <w:tcBorders>
              <w:bottom w:val="dotted" w:sz="4" w:space="0" w:color="auto"/>
            </w:tcBorders>
          </w:tcPr>
          <w:p w:rsidR="006738F4" w:rsidRPr="00D341E9" w:rsidRDefault="006738F4" w:rsidP="00DD00E8">
            <w:pPr>
              <w:jc w:val="center"/>
              <w:rPr>
                <w:rFonts w:asciiTheme="minorHAnsi" w:hAnsiTheme="minorHAnsi" w:cstheme="minorHAnsi"/>
                <w:bCs/>
                <w:iCs/>
                <w:sz w:val="16"/>
                <w:szCs w:val="16"/>
                <w:lang w:val="sr-Latn-CS"/>
              </w:rPr>
            </w:pPr>
            <w:r w:rsidRPr="00D341E9">
              <w:rPr>
                <w:rFonts w:asciiTheme="minorHAnsi" w:hAnsiTheme="minorHAnsi" w:cstheme="minorHAnsi"/>
                <w:bCs/>
                <w:iCs/>
                <w:sz w:val="16"/>
                <w:szCs w:val="16"/>
                <w:lang w:val="sr-Latn-CS"/>
              </w:rPr>
              <w:t>61 - 70</w:t>
            </w:r>
          </w:p>
        </w:tc>
        <w:tc>
          <w:tcPr>
            <w:tcW w:w="806" w:type="pct"/>
            <w:gridSpan w:val="2"/>
            <w:tcBorders>
              <w:bottom w:val="dotted" w:sz="4" w:space="0" w:color="auto"/>
            </w:tcBorders>
          </w:tcPr>
          <w:p w:rsidR="006738F4" w:rsidRPr="00D341E9" w:rsidRDefault="006738F4" w:rsidP="00DD00E8">
            <w:pPr>
              <w:jc w:val="center"/>
              <w:rPr>
                <w:rFonts w:asciiTheme="minorHAnsi" w:hAnsiTheme="minorHAnsi" w:cstheme="minorHAnsi"/>
                <w:bCs/>
                <w:iCs/>
                <w:sz w:val="16"/>
                <w:szCs w:val="16"/>
                <w:lang w:val="sr-Latn-CS"/>
              </w:rPr>
            </w:pPr>
            <w:r w:rsidRPr="00D341E9">
              <w:rPr>
                <w:rFonts w:asciiTheme="minorHAnsi" w:hAnsiTheme="minorHAnsi" w:cstheme="minorHAnsi"/>
                <w:bCs/>
                <w:iCs/>
                <w:sz w:val="16"/>
                <w:szCs w:val="16"/>
                <w:lang w:val="sr-Latn-CS"/>
              </w:rPr>
              <w:t>71 - 80</w:t>
            </w:r>
          </w:p>
        </w:tc>
        <w:tc>
          <w:tcPr>
            <w:tcW w:w="907" w:type="pct"/>
            <w:tcBorders>
              <w:bottom w:val="dotted" w:sz="4" w:space="0" w:color="auto"/>
            </w:tcBorders>
          </w:tcPr>
          <w:p w:rsidR="006738F4" w:rsidRPr="00D341E9" w:rsidRDefault="006738F4" w:rsidP="00DD00E8">
            <w:pPr>
              <w:jc w:val="center"/>
              <w:rPr>
                <w:rFonts w:asciiTheme="minorHAnsi" w:hAnsiTheme="minorHAnsi" w:cstheme="minorHAnsi"/>
                <w:bCs/>
                <w:iCs/>
                <w:sz w:val="16"/>
                <w:szCs w:val="16"/>
                <w:lang w:val="sr-Latn-CS"/>
              </w:rPr>
            </w:pPr>
            <w:r w:rsidRPr="00D341E9">
              <w:rPr>
                <w:rFonts w:asciiTheme="minorHAnsi" w:hAnsiTheme="minorHAnsi" w:cstheme="minorHAnsi"/>
                <w:bCs/>
                <w:iCs/>
                <w:sz w:val="16"/>
                <w:szCs w:val="16"/>
                <w:lang w:val="sr-Latn-CS"/>
              </w:rPr>
              <w:t>81 - 90</w:t>
            </w:r>
          </w:p>
        </w:tc>
        <w:tc>
          <w:tcPr>
            <w:tcW w:w="1012" w:type="pct"/>
            <w:gridSpan w:val="2"/>
            <w:tcBorders>
              <w:bottom w:val="dotted" w:sz="4" w:space="0" w:color="auto"/>
            </w:tcBorders>
          </w:tcPr>
          <w:p w:rsidR="006738F4" w:rsidRPr="00D341E9" w:rsidRDefault="006738F4" w:rsidP="00DD00E8">
            <w:pPr>
              <w:jc w:val="center"/>
              <w:rPr>
                <w:rFonts w:asciiTheme="minorHAnsi" w:hAnsiTheme="minorHAnsi" w:cstheme="minorHAnsi"/>
                <w:bCs/>
                <w:iCs/>
                <w:sz w:val="16"/>
                <w:szCs w:val="16"/>
                <w:lang w:val="sr-Latn-CS"/>
              </w:rPr>
            </w:pPr>
            <w:r w:rsidRPr="00D341E9">
              <w:rPr>
                <w:rFonts w:asciiTheme="minorHAnsi" w:hAnsiTheme="minorHAnsi" w:cstheme="minorHAnsi"/>
                <w:bCs/>
                <w:iCs/>
                <w:sz w:val="16"/>
                <w:szCs w:val="16"/>
                <w:lang w:val="sr-Latn-CS"/>
              </w:rPr>
              <w:t>91 - 100</w:t>
            </w:r>
          </w:p>
        </w:tc>
      </w:tr>
      <w:tr w:rsidR="006738F4" w:rsidRPr="00D341E9" w:rsidTr="00DD00E8">
        <w:trPr>
          <w:gridBefore w:val="1"/>
          <w:wBefore w:w="540" w:type="pct"/>
          <w:trHeight w:val="156"/>
        </w:trPr>
        <w:tc>
          <w:tcPr>
            <w:tcW w:w="4460" w:type="pct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6738F4" w:rsidRPr="00D341E9" w:rsidRDefault="006738F4" w:rsidP="00045E47">
            <w:pPr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  <w:lang w:val="sr-Latn-CS"/>
              </w:rPr>
            </w:pPr>
            <w:r w:rsidRPr="005C559F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val="sr-Latn-CS"/>
              </w:rPr>
              <w:t>Ime i prezime nastavnika koji je pripremio podatke:</w:t>
            </w:r>
            <w:r w:rsidRPr="00D341E9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  <w:lang w:val="sr-Latn-CS"/>
              </w:rPr>
              <w:t xml:space="preserve"> </w:t>
            </w:r>
            <w:r w:rsidR="00045E47" w:rsidRPr="00D341E9">
              <w:rPr>
                <w:rFonts w:asciiTheme="minorHAnsi" w:hAnsiTheme="minorHAnsi" w:cstheme="minorHAnsi"/>
                <w:bCs/>
                <w:iCs/>
                <w:sz w:val="16"/>
                <w:szCs w:val="16"/>
                <w:lang w:val="sr-Latn-CS"/>
              </w:rPr>
              <w:t>D</w:t>
            </w:r>
            <w:r w:rsidR="00A965BE">
              <w:rPr>
                <w:rFonts w:asciiTheme="minorHAnsi" w:hAnsiTheme="minorHAnsi" w:cstheme="minorHAnsi"/>
                <w:bCs/>
                <w:iCs/>
                <w:sz w:val="16"/>
                <w:szCs w:val="16"/>
                <w:lang w:val="sr-Latn-CS"/>
              </w:rPr>
              <w:t>oc. d</w:t>
            </w:r>
            <w:r w:rsidR="00045E47" w:rsidRPr="00D341E9">
              <w:rPr>
                <w:rFonts w:asciiTheme="minorHAnsi" w:hAnsiTheme="minorHAnsi" w:cstheme="minorHAnsi"/>
                <w:bCs/>
                <w:iCs/>
                <w:sz w:val="16"/>
                <w:szCs w:val="16"/>
                <w:lang w:val="sr-Latn-CS"/>
              </w:rPr>
              <w:t>r Ivan Vuković</w:t>
            </w:r>
          </w:p>
        </w:tc>
      </w:tr>
    </w:tbl>
    <w:p w:rsidR="00E46B7D" w:rsidRPr="00D341E9" w:rsidRDefault="00E46B7D">
      <w:pPr>
        <w:rPr>
          <w:rFonts w:asciiTheme="minorHAnsi" w:hAnsiTheme="minorHAnsi" w:cstheme="minorHAnsi"/>
        </w:rPr>
      </w:pPr>
    </w:p>
    <w:sectPr w:rsidR="00E46B7D" w:rsidRPr="00D341E9" w:rsidSect="00F95166">
      <w:pgSz w:w="12240" w:h="15840"/>
      <w:pgMar w:top="1440" w:right="1800" w:bottom="899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840605"/>
    <w:multiLevelType w:val="hybridMultilevel"/>
    <w:tmpl w:val="C450CB68"/>
    <w:lvl w:ilvl="0" w:tplc="A150E5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617171"/>
    <w:multiLevelType w:val="hybridMultilevel"/>
    <w:tmpl w:val="7B5C0244"/>
    <w:lvl w:ilvl="0" w:tplc="8F3A5112">
      <w:start w:val="18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8F4"/>
    <w:rsid w:val="00045E47"/>
    <w:rsid w:val="003418B2"/>
    <w:rsid w:val="005812D2"/>
    <w:rsid w:val="005C559F"/>
    <w:rsid w:val="00672F45"/>
    <w:rsid w:val="006738F4"/>
    <w:rsid w:val="00725254"/>
    <w:rsid w:val="00847F2E"/>
    <w:rsid w:val="008C1905"/>
    <w:rsid w:val="00A965BE"/>
    <w:rsid w:val="00B36859"/>
    <w:rsid w:val="00B7526A"/>
    <w:rsid w:val="00BA282E"/>
    <w:rsid w:val="00CB3AE7"/>
    <w:rsid w:val="00CD4118"/>
    <w:rsid w:val="00D341E9"/>
    <w:rsid w:val="00D522B3"/>
    <w:rsid w:val="00DE2568"/>
    <w:rsid w:val="00E46B7D"/>
    <w:rsid w:val="00E706C9"/>
    <w:rsid w:val="00F03D37"/>
    <w:rsid w:val="00F95DC4"/>
    <w:rsid w:val="00FD3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38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3">
    <w:name w:val="heading 3"/>
    <w:basedOn w:val="Normal"/>
    <w:next w:val="Normal"/>
    <w:link w:val="Heading3Char"/>
    <w:qFormat/>
    <w:rsid w:val="006738F4"/>
    <w:pPr>
      <w:keepNext/>
      <w:jc w:val="center"/>
      <w:outlineLvl w:val="2"/>
    </w:pPr>
    <w:rPr>
      <w:rFonts w:ascii="Arial" w:hAnsi="Arial"/>
      <w:b/>
      <w:bCs/>
      <w:i/>
      <w:iCs/>
      <w:color w:val="000000"/>
      <w:sz w:val="20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6738F4"/>
    <w:rPr>
      <w:rFonts w:ascii="Arial" w:eastAsia="Times New Roman" w:hAnsi="Arial" w:cs="Times New Roman"/>
      <w:b/>
      <w:bCs/>
      <w:i/>
      <w:iCs/>
      <w:color w:val="000000"/>
      <w:sz w:val="20"/>
      <w:szCs w:val="24"/>
    </w:rPr>
  </w:style>
  <w:style w:type="paragraph" w:styleId="BodyText3">
    <w:name w:val="Body Text 3"/>
    <w:basedOn w:val="Normal"/>
    <w:link w:val="BodyText3Char"/>
    <w:rsid w:val="006738F4"/>
    <w:rPr>
      <w:rFonts w:ascii="Arial" w:hAnsi="Arial"/>
      <w:color w:val="000000"/>
      <w:sz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6738F4"/>
    <w:rPr>
      <w:rFonts w:ascii="Arial" w:eastAsia="Times New Roman" w:hAnsi="Arial" w:cs="Times New Roman"/>
      <w:color w:val="000000"/>
      <w:sz w:val="20"/>
      <w:szCs w:val="24"/>
    </w:rPr>
  </w:style>
  <w:style w:type="paragraph" w:styleId="NormalWeb">
    <w:name w:val="Normal (Web)"/>
    <w:basedOn w:val="Normal"/>
    <w:rsid w:val="006738F4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CCCCCC"/>
      <w:lang w:val="en-GB"/>
    </w:rPr>
  </w:style>
  <w:style w:type="paragraph" w:styleId="BodyTextIndent2">
    <w:name w:val="Body Text Indent 2"/>
    <w:basedOn w:val="Normal"/>
    <w:link w:val="BodyTextIndent2Char"/>
    <w:rsid w:val="006738F4"/>
    <w:pPr>
      <w:ind w:left="180"/>
    </w:pPr>
    <w:rPr>
      <w:rFonts w:ascii="Arial" w:hAnsi="Arial" w:cs="Arial"/>
      <w:color w:val="000000"/>
      <w:sz w:val="16"/>
      <w:lang w:val="sl-SI"/>
    </w:rPr>
  </w:style>
  <w:style w:type="character" w:customStyle="1" w:styleId="BodyTextIndent2Char">
    <w:name w:val="Body Text Indent 2 Char"/>
    <w:basedOn w:val="DefaultParagraphFont"/>
    <w:link w:val="BodyTextIndent2"/>
    <w:rsid w:val="006738F4"/>
    <w:rPr>
      <w:rFonts w:ascii="Arial" w:eastAsia="Times New Roman" w:hAnsi="Arial" w:cs="Arial"/>
      <w:color w:val="000000"/>
      <w:sz w:val="16"/>
      <w:szCs w:val="24"/>
      <w:lang w:val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38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3">
    <w:name w:val="heading 3"/>
    <w:basedOn w:val="Normal"/>
    <w:next w:val="Normal"/>
    <w:link w:val="Heading3Char"/>
    <w:qFormat/>
    <w:rsid w:val="006738F4"/>
    <w:pPr>
      <w:keepNext/>
      <w:jc w:val="center"/>
      <w:outlineLvl w:val="2"/>
    </w:pPr>
    <w:rPr>
      <w:rFonts w:ascii="Arial" w:hAnsi="Arial"/>
      <w:b/>
      <w:bCs/>
      <w:i/>
      <w:iCs/>
      <w:color w:val="000000"/>
      <w:sz w:val="20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6738F4"/>
    <w:rPr>
      <w:rFonts w:ascii="Arial" w:eastAsia="Times New Roman" w:hAnsi="Arial" w:cs="Times New Roman"/>
      <w:b/>
      <w:bCs/>
      <w:i/>
      <w:iCs/>
      <w:color w:val="000000"/>
      <w:sz w:val="20"/>
      <w:szCs w:val="24"/>
    </w:rPr>
  </w:style>
  <w:style w:type="paragraph" w:styleId="BodyText3">
    <w:name w:val="Body Text 3"/>
    <w:basedOn w:val="Normal"/>
    <w:link w:val="BodyText3Char"/>
    <w:rsid w:val="006738F4"/>
    <w:rPr>
      <w:rFonts w:ascii="Arial" w:hAnsi="Arial"/>
      <w:color w:val="000000"/>
      <w:sz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6738F4"/>
    <w:rPr>
      <w:rFonts w:ascii="Arial" w:eastAsia="Times New Roman" w:hAnsi="Arial" w:cs="Times New Roman"/>
      <w:color w:val="000000"/>
      <w:sz w:val="20"/>
      <w:szCs w:val="24"/>
    </w:rPr>
  </w:style>
  <w:style w:type="paragraph" w:styleId="NormalWeb">
    <w:name w:val="Normal (Web)"/>
    <w:basedOn w:val="Normal"/>
    <w:rsid w:val="006738F4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CCCCCC"/>
      <w:lang w:val="en-GB"/>
    </w:rPr>
  </w:style>
  <w:style w:type="paragraph" w:styleId="BodyTextIndent2">
    <w:name w:val="Body Text Indent 2"/>
    <w:basedOn w:val="Normal"/>
    <w:link w:val="BodyTextIndent2Char"/>
    <w:rsid w:val="006738F4"/>
    <w:pPr>
      <w:ind w:left="180"/>
    </w:pPr>
    <w:rPr>
      <w:rFonts w:ascii="Arial" w:hAnsi="Arial" w:cs="Arial"/>
      <w:color w:val="000000"/>
      <w:sz w:val="16"/>
      <w:lang w:val="sl-SI"/>
    </w:rPr>
  </w:style>
  <w:style w:type="character" w:customStyle="1" w:styleId="BodyTextIndent2Char">
    <w:name w:val="Body Text Indent 2 Char"/>
    <w:basedOn w:val="DefaultParagraphFont"/>
    <w:link w:val="BodyTextIndent2"/>
    <w:rsid w:val="006738F4"/>
    <w:rPr>
      <w:rFonts w:ascii="Arial" w:eastAsia="Times New Roman" w:hAnsi="Arial" w:cs="Arial"/>
      <w:color w:val="000000"/>
      <w:sz w:val="16"/>
      <w:szCs w:val="24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Translator AM</dc:creator>
  <cp:lastModifiedBy>admin</cp:lastModifiedBy>
  <cp:revision>2</cp:revision>
  <dcterms:created xsi:type="dcterms:W3CDTF">2018-02-20T23:17:00Z</dcterms:created>
  <dcterms:modified xsi:type="dcterms:W3CDTF">2018-02-20T23:17:00Z</dcterms:modified>
</cp:coreProperties>
</file>