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F36EB" w:rsidRDefault="00DF36EB" w:rsidP="00DF36EB">
      <w:pPr>
        <w:spacing w:line="254" w:lineRule="auto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Univerzitet Crne Gore</w:t>
      </w:r>
    </w:p>
    <w:p w:rsidR="00DF36EB" w:rsidRDefault="00DF36EB" w:rsidP="00DF36EB">
      <w:pPr>
        <w:spacing w:line="254" w:lineRule="auto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Fakultet političkih nauka</w:t>
      </w:r>
    </w:p>
    <w:p w:rsidR="00DF36EB" w:rsidRDefault="00DF36EB" w:rsidP="00DF36EB">
      <w:pPr>
        <w:spacing w:line="254" w:lineRule="auto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Podgorica</w:t>
      </w:r>
    </w:p>
    <w:p w:rsidR="00DF36EB" w:rsidRDefault="00DF36EB" w:rsidP="00DF36EB">
      <w:pPr>
        <w:spacing w:line="254" w:lineRule="auto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Evropske studije</w:t>
      </w:r>
    </w:p>
    <w:p w:rsidR="00DF36EB" w:rsidRDefault="00DF36EB" w:rsidP="00DF36EB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F36EB" w:rsidRDefault="00DF36EB" w:rsidP="00DF36EB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F36EB" w:rsidRDefault="00DF36EB" w:rsidP="00DF36EB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noProof/>
        </w:rPr>
        <w:drawing>
          <wp:inline distT="0" distB="0" distL="0" distR="0">
            <wp:extent cx="2581275" cy="120015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6EB" w:rsidRDefault="00DF36EB" w:rsidP="00DF36EB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F36EB" w:rsidRDefault="00DF36EB" w:rsidP="00DF36EB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F36EB" w:rsidRDefault="00DF36EB" w:rsidP="00DF36EB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F36EB" w:rsidRDefault="00DF36EB" w:rsidP="00DF36EB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F36EB" w:rsidRDefault="00DF36EB" w:rsidP="00DF3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VANJSKA POLITIKA EU NAKON LISABONA </w:t>
      </w:r>
    </w:p>
    <w:p w:rsidR="00DF36EB" w:rsidRDefault="00DF36EB" w:rsidP="00DF3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Seminarski rad</w:t>
      </w:r>
    </w:p>
    <w:p w:rsidR="00DF36EB" w:rsidRDefault="00DF36EB" w:rsidP="00DF36EB"/>
    <w:p w:rsidR="00DF36EB" w:rsidRDefault="00DF36EB" w:rsidP="00DF36EB">
      <w:pPr>
        <w:rPr>
          <w:rFonts w:ascii="Times New Roman" w:hAnsi="Times New Roman" w:cs="Times New Roman"/>
          <w:b/>
          <w:sz w:val="24"/>
          <w:szCs w:val="24"/>
        </w:rPr>
      </w:pPr>
    </w:p>
    <w:p w:rsidR="00DF36EB" w:rsidRDefault="00DF36EB" w:rsidP="00DF36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EB" w:rsidRDefault="00DF36EB" w:rsidP="00DF3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Mentor:                                                                                                            Studenti:</w:t>
      </w:r>
    </w:p>
    <w:p w:rsidR="00DF36EB" w:rsidRDefault="00DF36EB" w:rsidP="00DF3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 Ivan Vuković                                                                                       Milena Radulović</w:t>
      </w:r>
    </w:p>
    <w:p w:rsidR="00DF36EB" w:rsidRDefault="00DF36EB" w:rsidP="00DF3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>137</w:t>
      </w:r>
      <w:r>
        <w:rPr>
          <w:rFonts w:ascii="Times New Roman" w:hAnsi="Times New Roman" w:cs="Times New Roman"/>
          <w:sz w:val="24"/>
          <w:szCs w:val="24"/>
        </w:rPr>
        <w:t>/19</w:t>
      </w:r>
    </w:p>
    <w:p w:rsidR="00DF36EB" w:rsidRDefault="00DF36EB" w:rsidP="00DF36E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Spoljna i bezbjednosna politika EU                                                                 Ivana Petrović</w:t>
      </w:r>
    </w:p>
    <w:p w:rsidR="00DF36EB" w:rsidRDefault="00DF36EB" w:rsidP="00DF36E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                           136</w:t>
      </w:r>
      <w:r>
        <w:rPr>
          <w:rFonts w:ascii="Times New Roman" w:hAnsi="Times New Roman" w:cs="Times New Roman"/>
          <w:sz w:val="24"/>
          <w:szCs w:val="24"/>
        </w:rPr>
        <w:t>/19</w:t>
      </w:r>
    </w:p>
    <w:p w:rsidR="00DF36EB" w:rsidRDefault="00DF36EB" w:rsidP="00DF36E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F36EB" w:rsidRDefault="00DF36EB" w:rsidP="00DF36E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Podgorica, april 2020.</w:t>
      </w: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Sadržaj</w:t>
      </w:r>
    </w:p>
    <w:p w:rsidR="00DF36EB" w:rsidRPr="0047071E" w:rsidRDefault="00DF36EB" w:rsidP="00DF36E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  <w:lang w:val="sr-Latn-ME"/>
        </w:rPr>
        <w:t>Uvod .................................................................................................................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...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..............</w:t>
      </w:r>
      <w:r w:rsidR="009020E8"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102F7" w:rsidRPr="0047071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2011E" w:rsidRPr="0047071E">
        <w:rPr>
          <w:rFonts w:ascii="Times New Roman" w:hAnsi="Times New Roman" w:cs="Times New Roman"/>
          <w:sz w:val="24"/>
          <w:szCs w:val="24"/>
          <w:lang w:val="sr-Latn-ME"/>
        </w:rPr>
        <w:t>3</w:t>
      </w:r>
    </w:p>
    <w:p w:rsidR="0042011E" w:rsidRPr="0047071E" w:rsidRDefault="0042011E" w:rsidP="004201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  <w:lang w:val="sr-Latn-ME"/>
        </w:rPr>
        <w:t>Lisabonski ugovor – ratifikacija i reforme .............................................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...............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9020E8"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102F7" w:rsidRPr="0047071E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4</w:t>
      </w:r>
    </w:p>
    <w:p w:rsidR="00243728" w:rsidRPr="0047071E" w:rsidRDefault="00243728" w:rsidP="004201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  <w:lang w:val="sr-Latn-ME"/>
        </w:rPr>
        <w:t>Vanjska i bezbjednosna politika EU ......................................................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...............</w:t>
      </w:r>
      <w:r w:rsidR="00B102F7"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9020E8"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 7</w:t>
      </w:r>
    </w:p>
    <w:p w:rsidR="00243728" w:rsidRPr="0047071E" w:rsidRDefault="00243728" w:rsidP="00243728">
      <w:pPr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  <w:lang w:val="sr-Latn-ME"/>
        </w:rPr>
        <w:t>2.1. Institucionalne reforme Lisabonskog sporazuma ...........................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...............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9020E8"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 7</w:t>
      </w:r>
    </w:p>
    <w:p w:rsidR="00243728" w:rsidRPr="0047071E" w:rsidRDefault="00243728" w:rsidP="00243728">
      <w:pPr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  <w:lang w:val="sr-Latn-ME"/>
        </w:rPr>
        <w:t xml:space="preserve">2.2. </w:t>
      </w:r>
      <w:r w:rsidR="00B102F7" w:rsidRPr="0047071E">
        <w:rPr>
          <w:rFonts w:ascii="Times New Roman" w:hAnsi="Times New Roman" w:cs="Times New Roman"/>
          <w:sz w:val="24"/>
          <w:szCs w:val="24"/>
          <w:lang w:val="sr-Latn-ME"/>
        </w:rPr>
        <w:t>Zajednička politika bezbjednosti i odbrane .....................................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...............</w:t>
      </w:r>
      <w:r w:rsidR="009020E8" w:rsidRP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102F7" w:rsidRPr="0047071E">
        <w:rPr>
          <w:rFonts w:ascii="Times New Roman" w:hAnsi="Times New Roman" w:cs="Times New Roman"/>
          <w:sz w:val="24"/>
          <w:szCs w:val="24"/>
          <w:lang w:val="sr-Latn-ME"/>
        </w:rPr>
        <w:t>. 8</w:t>
      </w:r>
    </w:p>
    <w:p w:rsidR="009020E8" w:rsidRPr="0047071E" w:rsidRDefault="009020E8" w:rsidP="00243728">
      <w:pPr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  <w:lang w:val="sr-Latn-ME"/>
        </w:rPr>
        <w:t>2.3. Evropska služba za vanske poslove ...............................................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...............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 xml:space="preserve"> 10</w:t>
      </w:r>
    </w:p>
    <w:p w:rsidR="009020E8" w:rsidRDefault="009020E8" w:rsidP="00243728">
      <w:pPr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  <w:lang w:val="sr-Latn-ME"/>
        </w:rPr>
        <w:t>2.4. Realizacija vanjske politike ..........................................................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...............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..</w:t>
      </w:r>
      <w:r w:rsidR="004707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. 11</w:t>
      </w:r>
    </w:p>
    <w:p w:rsidR="0047071E" w:rsidRDefault="0047071E" w:rsidP="004707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Evropska unija danas .............................................................................................. 13</w:t>
      </w:r>
    </w:p>
    <w:p w:rsidR="0047071E" w:rsidRDefault="0047071E" w:rsidP="0047071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Zaključak ............................................................................................................................</w:t>
      </w:r>
      <w:r w:rsidR="00ED6DAD">
        <w:rPr>
          <w:rFonts w:ascii="Times New Roman" w:hAnsi="Times New Roman" w:cs="Times New Roman"/>
          <w:sz w:val="24"/>
          <w:szCs w:val="24"/>
          <w:lang w:val="sr-Latn-ME"/>
        </w:rPr>
        <w:t xml:space="preserve"> 15</w:t>
      </w:r>
    </w:p>
    <w:p w:rsidR="00ED6DAD" w:rsidRPr="0047071E" w:rsidRDefault="00ED6DAD" w:rsidP="0047071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Literatura ............................................................................................................................</w:t>
      </w:r>
      <w:r w:rsidR="00745789">
        <w:rPr>
          <w:rFonts w:ascii="Times New Roman" w:hAnsi="Times New Roman" w:cs="Times New Roman"/>
          <w:sz w:val="24"/>
          <w:szCs w:val="24"/>
          <w:lang w:val="sr-Latn-ME"/>
        </w:rPr>
        <w:t xml:space="preserve"> 17</w:t>
      </w:r>
    </w:p>
    <w:p w:rsidR="0047071E" w:rsidRDefault="0047071E" w:rsidP="00243728">
      <w:pPr>
        <w:ind w:left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243728">
      <w:pPr>
        <w:ind w:left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243728">
      <w:pPr>
        <w:ind w:left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243728">
      <w:pPr>
        <w:ind w:left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020E8" w:rsidRDefault="009020E8" w:rsidP="00243728">
      <w:pPr>
        <w:ind w:left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102F7" w:rsidRDefault="00B102F7" w:rsidP="00243728">
      <w:pPr>
        <w:ind w:left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102F7" w:rsidRPr="00243728" w:rsidRDefault="00B102F7" w:rsidP="00243728">
      <w:pPr>
        <w:ind w:left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C5140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9A0C53" w:rsidRDefault="0098691C" w:rsidP="0098691C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UVOD</w:t>
      </w:r>
    </w:p>
    <w:p w:rsidR="0098691C" w:rsidRPr="0042011E" w:rsidRDefault="0098691C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EU, kao najrazvijeniji vid ekonomske integracije u svijetu, sublimat političkih i socijalnih vrijednosti, danas je snažna privlačna sila svih zemalja, naročito država u tranziciji. Države koje teže članstvu u EU prilagodile su političke, pravne, ekonomske,  </w:t>
      </w:r>
      <w:r w:rsidR="00FF6869" w:rsidRPr="0042011E">
        <w:rPr>
          <w:rFonts w:ascii="Times New Roman" w:hAnsi="Times New Roman" w:cs="Times New Roman"/>
          <w:sz w:val="24"/>
          <w:szCs w:val="24"/>
          <w:lang w:val="sr-Latn-ME"/>
        </w:rPr>
        <w:t>socijalne sisteme sa standardima Unije</w:t>
      </w:r>
      <w:r w:rsidR="004D4C04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94466F" w:rsidRPr="0042011E" w:rsidRDefault="00094C81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 xml:space="preserve">Posljedice </w:t>
      </w:r>
      <w:r w:rsidR="00FF6869" w:rsidRPr="0042011E">
        <w:rPr>
          <w:rFonts w:ascii="Times New Roman" w:hAnsi="Times New Roman" w:cs="Times New Roman"/>
          <w:sz w:val="24"/>
          <w:szCs w:val="24"/>
        </w:rPr>
        <w:t xml:space="preserve">globalizacije, demografskih promjena i širenja EU </w:t>
      </w:r>
      <w:proofErr w:type="gramStart"/>
      <w:r w:rsidR="00FF6869" w:rsidRPr="004201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F6869" w:rsidRPr="0042011E">
        <w:rPr>
          <w:rFonts w:ascii="Times New Roman" w:hAnsi="Times New Roman" w:cs="Times New Roman"/>
          <w:sz w:val="24"/>
          <w:szCs w:val="24"/>
        </w:rPr>
        <w:t xml:space="preserve"> siromašnije države tranzicije, </w:t>
      </w:r>
      <w:r w:rsidRPr="0042011E">
        <w:rPr>
          <w:rFonts w:ascii="Times New Roman" w:hAnsi="Times New Roman" w:cs="Times New Roman"/>
          <w:sz w:val="24"/>
          <w:szCs w:val="24"/>
        </w:rPr>
        <w:t>utiču na izazove sa kojima se susrijeće EU nakon Lisabonsk</w:t>
      </w:r>
      <w:r w:rsidR="004D4C04" w:rsidRPr="0042011E">
        <w:rPr>
          <w:rFonts w:ascii="Times New Roman" w:hAnsi="Times New Roman" w:cs="Times New Roman"/>
          <w:sz w:val="24"/>
          <w:szCs w:val="24"/>
        </w:rPr>
        <w:t xml:space="preserve">og ugovora. </w:t>
      </w:r>
      <w:r w:rsidR="00193156" w:rsidRPr="0042011E">
        <w:rPr>
          <w:rFonts w:ascii="Times New Roman" w:hAnsi="Times New Roman" w:cs="Times New Roman"/>
          <w:sz w:val="24"/>
          <w:szCs w:val="24"/>
        </w:rPr>
        <w:t xml:space="preserve">Novine u vanjskoj i bezbjednosnoj politici odnosile su se </w:t>
      </w:r>
      <w:proofErr w:type="gramStart"/>
      <w:r w:rsidR="00193156" w:rsidRPr="004201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93156" w:rsidRPr="0042011E">
        <w:rPr>
          <w:rFonts w:ascii="Times New Roman" w:hAnsi="Times New Roman" w:cs="Times New Roman"/>
          <w:sz w:val="24"/>
          <w:szCs w:val="24"/>
        </w:rPr>
        <w:t xml:space="preserve"> institucije, jer je ukinuta tzv.  </w:t>
      </w:r>
      <w:proofErr w:type="gramStart"/>
      <w:r w:rsidR="00193156" w:rsidRPr="0042011E">
        <w:rPr>
          <w:rFonts w:ascii="Times New Roman" w:hAnsi="Times New Roman" w:cs="Times New Roman"/>
          <w:sz w:val="24"/>
          <w:szCs w:val="24"/>
        </w:rPr>
        <w:t>stubovska</w:t>
      </w:r>
      <w:proofErr w:type="gramEnd"/>
      <w:r w:rsidR="00193156" w:rsidRPr="0042011E">
        <w:rPr>
          <w:rFonts w:ascii="Times New Roman" w:hAnsi="Times New Roman" w:cs="Times New Roman"/>
          <w:sz w:val="24"/>
          <w:szCs w:val="24"/>
        </w:rPr>
        <w:t xml:space="preserve"> struktura, ali su i dalje </w:t>
      </w:r>
      <w:r w:rsidR="00193156" w:rsidRPr="0042011E">
        <w:rPr>
          <w:rFonts w:ascii="Times New Roman" w:hAnsi="Times New Roman" w:cs="Times New Roman"/>
          <w:i/>
          <w:sz w:val="24"/>
          <w:szCs w:val="24"/>
        </w:rPr>
        <w:t>de facto</w:t>
      </w:r>
      <w:r w:rsidR="00193156" w:rsidRPr="0042011E">
        <w:rPr>
          <w:rFonts w:ascii="Times New Roman" w:hAnsi="Times New Roman" w:cs="Times New Roman"/>
          <w:sz w:val="24"/>
          <w:szCs w:val="24"/>
        </w:rPr>
        <w:t xml:space="preserve"> važile jednoglasnost i druge glavne odlike međuvladine procedure odlučivanja,</w:t>
      </w:r>
      <w:r w:rsidR="004D4C04" w:rsidRPr="0042011E">
        <w:rPr>
          <w:rFonts w:ascii="Times New Roman" w:hAnsi="Times New Roman" w:cs="Times New Roman"/>
          <w:sz w:val="24"/>
          <w:szCs w:val="24"/>
        </w:rPr>
        <w:t xml:space="preserve"> </w:t>
      </w:r>
      <w:r w:rsidR="00193156" w:rsidRPr="0042011E">
        <w:rPr>
          <w:rFonts w:ascii="Times New Roman" w:hAnsi="Times New Roman" w:cs="Times New Roman"/>
          <w:sz w:val="24"/>
          <w:szCs w:val="24"/>
        </w:rPr>
        <w:t xml:space="preserve">zatim neka vrsta prezidencijalizacije (personalizacije) oblasti u novim poslovima Predsjednika Evropskog savjeta i Visokog predstavnika Unije za vanjsku i bezbjednosnu politiku. Uvedene su nove procedure i strukture i u </w:t>
      </w:r>
      <w:r w:rsidR="004D4C04" w:rsidRPr="0042011E">
        <w:rPr>
          <w:rFonts w:ascii="Times New Roman" w:hAnsi="Times New Roman" w:cs="Times New Roman"/>
          <w:sz w:val="24"/>
          <w:szCs w:val="24"/>
        </w:rPr>
        <w:t xml:space="preserve">domenu </w:t>
      </w:r>
      <w:r w:rsidR="00193156" w:rsidRPr="0042011E">
        <w:rPr>
          <w:rFonts w:ascii="Times New Roman" w:hAnsi="Times New Roman" w:cs="Times New Roman"/>
          <w:sz w:val="24"/>
          <w:szCs w:val="24"/>
        </w:rPr>
        <w:t xml:space="preserve">Zajedničke bezbjednosne i odbrambene politike EU. Posebne nade eurokrate ulažu u proces formiranja Evropske službe spoljne akcije, kao </w:t>
      </w:r>
      <w:r w:rsidR="00193156" w:rsidRPr="0042011E">
        <w:rPr>
          <w:rFonts w:ascii="Times New Roman" w:hAnsi="Times New Roman" w:cs="Times New Roman"/>
          <w:i/>
          <w:sz w:val="24"/>
          <w:szCs w:val="24"/>
        </w:rPr>
        <w:t>de facto</w:t>
      </w:r>
      <w:r w:rsidR="00193156" w:rsidRPr="0042011E">
        <w:rPr>
          <w:rFonts w:ascii="Times New Roman" w:hAnsi="Times New Roman" w:cs="Times New Roman"/>
          <w:sz w:val="24"/>
          <w:szCs w:val="24"/>
        </w:rPr>
        <w:t xml:space="preserve"> nove diplomatske službe. Ipak, glavni paradoks lisabonskog aranžmana ostaje to što on treba da legitimiše dalju evropsku integraciju preko vanjskopolitičkog uspjeha, </w:t>
      </w:r>
      <w:proofErr w:type="gramStart"/>
      <w:r w:rsidR="00193156" w:rsidRPr="0042011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93156" w:rsidRPr="0042011E">
        <w:rPr>
          <w:rFonts w:ascii="Times New Roman" w:hAnsi="Times New Roman" w:cs="Times New Roman"/>
          <w:sz w:val="24"/>
          <w:szCs w:val="24"/>
        </w:rPr>
        <w:t xml:space="preserve"> istovremeno je Evropa podijeljena oko mnogih pitanja unutrašnje i vanjske politike, u vrijeme globalne finansijske i ekonomske krize.</w:t>
      </w:r>
    </w:p>
    <w:p w:rsidR="00193156" w:rsidRPr="0042011E" w:rsidRDefault="00193156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 xml:space="preserve">Prvi dio rada bavi se karakteristikama Lisabonskog ugovora, </w:t>
      </w:r>
      <w:r w:rsidR="004D4C04" w:rsidRPr="0042011E">
        <w:rPr>
          <w:rFonts w:ascii="Times New Roman" w:hAnsi="Times New Roman" w:cs="Times New Roman"/>
          <w:sz w:val="24"/>
          <w:szCs w:val="24"/>
        </w:rPr>
        <w:t>ratifikacijom i reformama. Drugi segment je posvećen vanjskoj i bezbjednosnoj politici EU, institucionalnim reformama Lisabonskog ugovora, zajedničkoj politici bezbjednosti i odbrane, evropskoj službi za vanjske poslove i realizaciji vanjske politike. Evropsk</w:t>
      </w:r>
      <w:r w:rsidR="0042011E" w:rsidRPr="0042011E">
        <w:rPr>
          <w:rFonts w:ascii="Times New Roman" w:hAnsi="Times New Roman" w:cs="Times New Roman"/>
          <w:sz w:val="24"/>
          <w:szCs w:val="24"/>
        </w:rPr>
        <w:t>om</w:t>
      </w:r>
      <w:r w:rsidR="004D4C04" w:rsidRPr="0042011E">
        <w:rPr>
          <w:rFonts w:ascii="Times New Roman" w:hAnsi="Times New Roman" w:cs="Times New Roman"/>
          <w:sz w:val="24"/>
          <w:szCs w:val="24"/>
        </w:rPr>
        <w:t xml:space="preserve"> unij</w:t>
      </w:r>
      <w:r w:rsidR="0042011E" w:rsidRPr="0042011E">
        <w:rPr>
          <w:rFonts w:ascii="Times New Roman" w:hAnsi="Times New Roman" w:cs="Times New Roman"/>
          <w:sz w:val="24"/>
          <w:szCs w:val="24"/>
        </w:rPr>
        <w:t>om</w:t>
      </w:r>
      <w:r w:rsidR="004D4C04" w:rsidRPr="004201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C04" w:rsidRPr="0042011E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="004D4C04" w:rsidRPr="0042011E">
        <w:rPr>
          <w:rFonts w:ascii="Times New Roman" w:hAnsi="Times New Roman" w:cs="Times New Roman"/>
          <w:sz w:val="24"/>
          <w:szCs w:val="24"/>
        </w:rPr>
        <w:t xml:space="preserve"> </w:t>
      </w:r>
      <w:r w:rsidR="0042011E" w:rsidRPr="0042011E">
        <w:rPr>
          <w:rFonts w:ascii="Times New Roman" w:hAnsi="Times New Roman" w:cs="Times New Roman"/>
          <w:sz w:val="24"/>
          <w:szCs w:val="24"/>
        </w:rPr>
        <w:t>bavimo se u trećem dijelu rada.</w:t>
      </w:r>
    </w:p>
    <w:p w:rsidR="0094466F" w:rsidRPr="0042011E" w:rsidRDefault="0094466F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Lisabonski ugovor dao je Uniji novi pravni okvir koji nudi bolji potencijal za razvoj, sačuvane su mnoge dobre ideje iz odba</w:t>
      </w:r>
      <w:r w:rsidR="004D4C04" w:rsidRPr="0042011E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enog Ustava, unaprije</w:t>
      </w:r>
      <w:r w:rsidR="004D4C04" w:rsidRPr="0042011E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ene su strukture, procedure i mehanizmi koji će omogućiti Uniji da se razvija i funkcioniše u budućnosti. Prvi put integracionisti su obavezni da se povuku, te da prihvate nestanak svih simbola i riječi koji su jačali EU i vezivali je sa elementima države. </w:t>
      </w:r>
    </w:p>
    <w:p w:rsidR="00FC7AA8" w:rsidRPr="0042011E" w:rsidRDefault="00FC7AA8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 xml:space="preserve">Krucijalna karakteristika lisabonske reforme </w:t>
      </w:r>
      <w:r w:rsidR="004D4C04" w:rsidRPr="0042011E">
        <w:rPr>
          <w:rFonts w:ascii="Times New Roman" w:hAnsi="Times New Roman" w:cs="Times New Roman"/>
          <w:sz w:val="24"/>
          <w:szCs w:val="24"/>
        </w:rPr>
        <w:t xml:space="preserve">je </w:t>
      </w:r>
      <w:r w:rsidRPr="0042011E">
        <w:rPr>
          <w:rFonts w:ascii="Times New Roman" w:hAnsi="Times New Roman" w:cs="Times New Roman"/>
          <w:sz w:val="24"/>
          <w:szCs w:val="24"/>
        </w:rPr>
        <w:t xml:space="preserve">to što je izvršena,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neki način, prezidencijalizacija oblasti putem nove funkcije Predsjednika Savjeta EU i preoblikovane </w:t>
      </w:r>
      <w:r w:rsidR="004D4C04" w:rsidRPr="0042011E">
        <w:rPr>
          <w:rFonts w:ascii="Times New Roman" w:hAnsi="Times New Roman" w:cs="Times New Roman"/>
          <w:sz w:val="24"/>
          <w:szCs w:val="24"/>
        </w:rPr>
        <w:t xml:space="preserve">su </w:t>
      </w:r>
      <w:r w:rsidRPr="0042011E">
        <w:rPr>
          <w:rFonts w:ascii="Times New Roman" w:hAnsi="Times New Roman" w:cs="Times New Roman"/>
          <w:sz w:val="24"/>
          <w:szCs w:val="24"/>
        </w:rPr>
        <w:t>funkcije Visokog predstavnika za vanjske poslove i politiku bezbjednosti.</w:t>
      </w:r>
    </w:p>
    <w:p w:rsidR="00CC2D13" w:rsidRDefault="00CC2D13" w:rsidP="0019315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93156">
        <w:rPr>
          <w:rFonts w:ascii="Times New Roman" w:hAnsi="Times New Roman" w:cs="Times New Roman"/>
          <w:sz w:val="28"/>
          <w:szCs w:val="28"/>
        </w:rPr>
        <w:lastRenderedPageBreak/>
        <w:t>LISABONSKI UGOVOR</w:t>
      </w:r>
      <w:r w:rsidR="009F3FC3">
        <w:rPr>
          <w:rFonts w:ascii="Times New Roman" w:hAnsi="Times New Roman" w:cs="Times New Roman"/>
          <w:sz w:val="28"/>
          <w:szCs w:val="28"/>
        </w:rPr>
        <w:t xml:space="preserve"> – RATIFIKACIJA I REFORME</w:t>
      </w:r>
    </w:p>
    <w:p w:rsidR="00A4783D" w:rsidRPr="0042011E" w:rsidRDefault="00A4783D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 xml:space="preserve">Lisabonski ugovor predstavlja set amandmana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dva pravna akta: Rimski ugovor iz 1957.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, kojim je uspostavljena Evropska ekonomska zajednica i Ugovor iz Mastrihta (1992) kojim je osnovana EU. Precizirao je razgraničavanje nadlježnosti između EU i država članica. Promjene koje je donio Ugovoru o EU (Mastriht, Amsterdam, Nica) odnose se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institucije EU, poboljšanu saradnju članica, vanjsku politiku i bezbjednost i odbrambenu politiku.</w:t>
      </w:r>
    </w:p>
    <w:p w:rsidR="00CC2D13" w:rsidRPr="0042011E" w:rsidRDefault="00CC2D13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,Globalni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procesi na početku novog vijeka</w:t>
      </w:r>
      <w:r w:rsidR="009F3FC3" w:rsidRPr="0042011E">
        <w:rPr>
          <w:rFonts w:ascii="Times New Roman" w:hAnsi="Times New Roman" w:cs="Times New Roman"/>
          <w:sz w:val="24"/>
          <w:szCs w:val="24"/>
        </w:rPr>
        <w:t xml:space="preserve"> i</w:t>
      </w:r>
      <w:r w:rsidRPr="0042011E">
        <w:rPr>
          <w:rFonts w:ascii="Times New Roman" w:hAnsi="Times New Roman" w:cs="Times New Roman"/>
          <w:sz w:val="24"/>
          <w:szCs w:val="24"/>
        </w:rPr>
        <w:t xml:space="preserve"> pripreme za istorijsko proširenje otvorili su potrebe efikasnijeg funkcionisanja Unije</w:t>
      </w:r>
      <w:r w:rsidR="009F3FC3" w:rsidRPr="0042011E">
        <w:rPr>
          <w:rFonts w:ascii="Times New Roman" w:hAnsi="Times New Roman" w:cs="Times New Roman"/>
          <w:sz w:val="24"/>
          <w:szCs w:val="24"/>
        </w:rPr>
        <w:t xml:space="preserve"> i</w:t>
      </w:r>
      <w:r w:rsidRPr="0042011E">
        <w:rPr>
          <w:rFonts w:ascii="Times New Roman" w:hAnsi="Times New Roman" w:cs="Times New Roman"/>
          <w:sz w:val="24"/>
          <w:szCs w:val="24"/>
        </w:rPr>
        <w:t xml:space="preserve"> pojednostavljivanja brojnih procedura, tako da je </w:t>
      </w:r>
      <w:r w:rsidR="00F02FCA" w:rsidRPr="0042011E">
        <w:rPr>
          <w:rFonts w:ascii="Times New Roman" w:hAnsi="Times New Roman" w:cs="Times New Roman"/>
          <w:sz w:val="24"/>
          <w:szCs w:val="24"/>
        </w:rPr>
        <w:t>pokrenuta ideja da se osnivački ugovori zamijene, kako bi se Evropska unija temeljila na samo jednom dokumentu – na ustavu.“</w:t>
      </w:r>
      <w:r w:rsidR="00F02FCA" w:rsidRPr="0042011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20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728" w:rsidRDefault="00A4783D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>Na Samitu Evropske unije (2007) postignut je dogovor o formulisanju novog ugovora o reformi EU</w:t>
      </w:r>
      <w:r w:rsidR="0042011E" w:rsidRPr="0042011E">
        <w:rPr>
          <w:rFonts w:ascii="Times New Roman" w:hAnsi="Times New Roman" w:cs="Times New Roman"/>
          <w:sz w:val="24"/>
          <w:szCs w:val="24"/>
        </w:rPr>
        <w:t xml:space="preserve"> </w:t>
      </w:r>
      <w:r w:rsidRPr="0042011E">
        <w:rPr>
          <w:rFonts w:ascii="Times New Roman" w:hAnsi="Times New Roman" w:cs="Times New Roman"/>
          <w:sz w:val="24"/>
          <w:szCs w:val="24"/>
        </w:rPr>
        <w:t xml:space="preserve">i donijeta je odluka o sazivanju nove međuvladine konferencije radi formulisanja usaglašenog teksta ugovora o reformi EU. Konferencija je sazvana početkom oktobra 2007.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, prvi Nacrt ugovora bio je završen sredinom oktobra, a novi reformski ugovor potpisan je 13.12.2007.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>.</w:t>
      </w:r>
      <w:r w:rsidRPr="0042011E">
        <w:rPr>
          <w:sz w:val="24"/>
          <w:szCs w:val="24"/>
        </w:rPr>
        <w:t xml:space="preserve"> </w:t>
      </w:r>
      <w:r w:rsidRPr="0042011E">
        <w:rPr>
          <w:rFonts w:ascii="Times New Roman" w:hAnsi="Times New Roman" w:cs="Times New Roman"/>
          <w:sz w:val="24"/>
          <w:szCs w:val="24"/>
        </w:rPr>
        <w:t>Po završetku svih usaglašavnja i potpisivanja uslijedio je proces ratifikacije</w:t>
      </w:r>
      <w:r w:rsidR="0042011E" w:rsidRPr="0042011E">
        <w:rPr>
          <w:rFonts w:ascii="Times New Roman" w:hAnsi="Times New Roman" w:cs="Times New Roman"/>
          <w:sz w:val="24"/>
          <w:szCs w:val="24"/>
        </w:rPr>
        <w:t>,</w:t>
      </w:r>
      <w:r w:rsidRPr="0042011E">
        <w:rPr>
          <w:rFonts w:ascii="Times New Roman" w:hAnsi="Times New Roman" w:cs="Times New Roman"/>
          <w:sz w:val="24"/>
          <w:szCs w:val="24"/>
        </w:rPr>
        <w:t xml:space="preserve"> što je trebalo da se uradi tokom 2008.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(u svih 27 zemalja članica) kako bi Ugovor o reformi EU stupio na snagu od </w:t>
      </w:r>
      <w:r w:rsidR="0042011E" w:rsidRPr="0042011E">
        <w:rPr>
          <w:rFonts w:ascii="Times New Roman" w:hAnsi="Times New Roman" w:cs="Times New Roman"/>
          <w:sz w:val="24"/>
          <w:szCs w:val="24"/>
        </w:rPr>
        <w:t>0</w:t>
      </w:r>
      <w:r w:rsidRPr="0042011E">
        <w:rPr>
          <w:rFonts w:ascii="Times New Roman" w:hAnsi="Times New Roman" w:cs="Times New Roman"/>
          <w:sz w:val="24"/>
          <w:szCs w:val="24"/>
        </w:rPr>
        <w:t>1.</w:t>
      </w:r>
      <w:r w:rsidR="0042011E" w:rsidRPr="0042011E">
        <w:rPr>
          <w:rFonts w:ascii="Times New Roman" w:hAnsi="Times New Roman" w:cs="Times New Roman"/>
          <w:sz w:val="24"/>
          <w:szCs w:val="24"/>
        </w:rPr>
        <w:t>01.</w:t>
      </w:r>
      <w:r w:rsidRPr="0042011E">
        <w:rPr>
          <w:rFonts w:ascii="Times New Roman" w:hAnsi="Times New Roman" w:cs="Times New Roman"/>
          <w:sz w:val="24"/>
          <w:szCs w:val="24"/>
        </w:rPr>
        <w:t xml:space="preserve">2009.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pr</w:t>
      </w:r>
      <w:r w:rsidR="0042011E" w:rsidRPr="0042011E">
        <w:rPr>
          <w:rFonts w:ascii="Times New Roman" w:hAnsi="Times New Roman" w:cs="Times New Roman"/>
          <w:sz w:val="24"/>
          <w:szCs w:val="24"/>
        </w:rPr>
        <w:t>ij</w:t>
      </w:r>
      <w:r w:rsidRPr="0042011E">
        <w:rPr>
          <w:rFonts w:ascii="Times New Roman" w:hAnsi="Times New Roman" w:cs="Times New Roman"/>
          <w:sz w:val="24"/>
          <w:szCs w:val="24"/>
        </w:rPr>
        <w:t>e održavanja izbora za Evropski parlament u junu.</w:t>
      </w:r>
      <w:r w:rsidRPr="0042011E">
        <w:rPr>
          <w:sz w:val="24"/>
          <w:szCs w:val="24"/>
        </w:rPr>
        <w:t xml:space="preserve"> </w:t>
      </w:r>
      <w:r w:rsidRPr="0042011E">
        <w:rPr>
          <w:rFonts w:ascii="Times New Roman" w:hAnsi="Times New Roman" w:cs="Times New Roman"/>
          <w:sz w:val="24"/>
          <w:szCs w:val="24"/>
        </w:rPr>
        <w:t xml:space="preserve">Međutim,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ovaj proces nije se odvijao očekivanom dinamikom. </w:t>
      </w:r>
    </w:p>
    <w:p w:rsidR="00A4783D" w:rsidRPr="0042011E" w:rsidRDefault="00A4783D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 xml:space="preserve">Na referendumu u Irskoj održanom 13.06.2008.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više od polovine građana izjasnilo se negativno o Lisabonskom ugovoru. Uprkos tome, proces ratifikacije je nastavljen u drugim država članicama, a početkom oktobra 2009.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na ponovljenom referendumu, građani Irske su prihvatili Lisabonski ugovor. Ovim su stvoreni svi uslovi da Ugovor o izm</w:t>
      </w:r>
      <w:r w:rsidR="00B01FBA" w:rsidRPr="0042011E">
        <w:rPr>
          <w:rFonts w:ascii="Times New Roman" w:hAnsi="Times New Roman" w:cs="Times New Roman"/>
          <w:sz w:val="24"/>
          <w:szCs w:val="24"/>
        </w:rPr>
        <w:t>j</w:t>
      </w:r>
      <w:r w:rsidRPr="0042011E">
        <w:rPr>
          <w:rFonts w:ascii="Times New Roman" w:hAnsi="Times New Roman" w:cs="Times New Roman"/>
          <w:sz w:val="24"/>
          <w:szCs w:val="24"/>
        </w:rPr>
        <w:t xml:space="preserve">enama i dopunama Ugovora o stvaranju Evropske unije i Ugovora o funkcionisanju Evropske unije (Lisabonski ugovor) stupi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snagu, </w:t>
      </w:r>
      <w:r w:rsidR="00B01FBA" w:rsidRPr="0042011E">
        <w:rPr>
          <w:rFonts w:ascii="Times New Roman" w:hAnsi="Times New Roman" w:cs="Times New Roman"/>
          <w:sz w:val="24"/>
          <w:szCs w:val="24"/>
        </w:rPr>
        <w:t>0</w:t>
      </w:r>
      <w:r w:rsidRPr="0042011E">
        <w:rPr>
          <w:rFonts w:ascii="Times New Roman" w:hAnsi="Times New Roman" w:cs="Times New Roman"/>
          <w:sz w:val="24"/>
          <w:szCs w:val="24"/>
        </w:rPr>
        <w:t>1.</w:t>
      </w:r>
      <w:r w:rsidR="00B01FBA" w:rsidRPr="0042011E">
        <w:rPr>
          <w:rFonts w:ascii="Times New Roman" w:hAnsi="Times New Roman" w:cs="Times New Roman"/>
          <w:sz w:val="24"/>
          <w:szCs w:val="24"/>
        </w:rPr>
        <w:t>12.</w:t>
      </w:r>
      <w:r w:rsidRPr="0042011E">
        <w:rPr>
          <w:rFonts w:ascii="Times New Roman" w:hAnsi="Times New Roman" w:cs="Times New Roman"/>
          <w:sz w:val="24"/>
          <w:szCs w:val="24"/>
        </w:rPr>
        <w:t xml:space="preserve">2009.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B01FBA" w:rsidRPr="0042011E">
        <w:rPr>
          <w:rFonts w:ascii="Times New Roman" w:hAnsi="Times New Roman" w:cs="Times New Roman"/>
          <w:sz w:val="24"/>
          <w:szCs w:val="24"/>
        </w:rPr>
        <w:t>.</w:t>
      </w:r>
    </w:p>
    <w:p w:rsidR="0086600A" w:rsidRPr="0042011E" w:rsidRDefault="00F02FCA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 xml:space="preserve"> Dokum</w:t>
      </w:r>
      <w:r w:rsidR="00B01FBA" w:rsidRPr="0042011E">
        <w:rPr>
          <w:rFonts w:ascii="Times New Roman" w:hAnsi="Times New Roman" w:cs="Times New Roman"/>
          <w:sz w:val="24"/>
          <w:szCs w:val="24"/>
        </w:rPr>
        <w:t>e</w:t>
      </w:r>
      <w:r w:rsidRPr="0042011E">
        <w:rPr>
          <w:rFonts w:ascii="Times New Roman" w:hAnsi="Times New Roman" w:cs="Times New Roman"/>
          <w:sz w:val="24"/>
          <w:szCs w:val="24"/>
        </w:rPr>
        <w:t xml:space="preserve">nt je značajan po tome što nakon njega prestaju da postoje Evropske zajednice, kojim su one povezane u Evropsku uniju. </w:t>
      </w:r>
      <w:r w:rsidR="0086600A" w:rsidRPr="0042011E">
        <w:rPr>
          <w:rFonts w:ascii="Times New Roman" w:hAnsi="Times New Roman" w:cs="Times New Roman"/>
          <w:sz w:val="24"/>
          <w:szCs w:val="24"/>
        </w:rPr>
        <w:t xml:space="preserve">Izrada Ugovora imala je za cilj da se pojača efikasnost </w:t>
      </w:r>
      <w:r w:rsidR="0086600A" w:rsidRPr="0042011E">
        <w:rPr>
          <w:rFonts w:ascii="Times New Roman" w:hAnsi="Times New Roman" w:cs="Times New Roman"/>
          <w:sz w:val="24"/>
          <w:szCs w:val="24"/>
        </w:rPr>
        <w:lastRenderedPageBreak/>
        <w:t xml:space="preserve">djelovanja Unije, obezbijedi demokratski legitimitet za njeno širenje, </w:t>
      </w:r>
      <w:proofErr w:type="gramStart"/>
      <w:r w:rsidR="0086600A" w:rsidRPr="0042011E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A4783D" w:rsidRPr="0042011E">
        <w:rPr>
          <w:rFonts w:ascii="Times New Roman" w:hAnsi="Times New Roman" w:cs="Times New Roman"/>
          <w:sz w:val="24"/>
          <w:szCs w:val="24"/>
        </w:rPr>
        <w:t xml:space="preserve"> i</w:t>
      </w:r>
      <w:r w:rsidR="0086600A" w:rsidRPr="0042011E">
        <w:rPr>
          <w:rFonts w:ascii="Times New Roman" w:hAnsi="Times New Roman" w:cs="Times New Roman"/>
          <w:sz w:val="24"/>
          <w:szCs w:val="24"/>
        </w:rPr>
        <w:t xml:space="preserve"> sintezu njenih spoljnih aktivnosti. </w:t>
      </w:r>
    </w:p>
    <w:p w:rsidR="00F02FCA" w:rsidRPr="0042011E" w:rsidRDefault="00F02FCA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 xml:space="preserve">Ugovor je stvoren kao rezultat krize Unije nakon propasti ideje o Evropskom ustavu, a </w:t>
      </w:r>
      <w:proofErr w:type="gramStart"/>
      <w:r w:rsidRPr="0042011E">
        <w:rPr>
          <w:rFonts w:ascii="Times New Roman" w:hAnsi="Times New Roman" w:cs="Times New Roman"/>
          <w:sz w:val="24"/>
          <w:szCs w:val="24"/>
        </w:rPr>
        <w:t>,,aktuelni</w:t>
      </w:r>
      <w:proofErr w:type="gramEnd"/>
      <w:r w:rsidRPr="0042011E">
        <w:rPr>
          <w:rFonts w:ascii="Times New Roman" w:hAnsi="Times New Roman" w:cs="Times New Roman"/>
          <w:sz w:val="24"/>
          <w:szCs w:val="24"/>
        </w:rPr>
        <w:t xml:space="preserve"> problem EU vezani za ekonomsku</w:t>
      </w:r>
      <w:r w:rsidR="0042011E" w:rsidRPr="0042011E">
        <w:rPr>
          <w:rFonts w:ascii="Times New Roman" w:hAnsi="Times New Roman" w:cs="Times New Roman"/>
          <w:sz w:val="24"/>
          <w:szCs w:val="24"/>
        </w:rPr>
        <w:t xml:space="preserve"> i</w:t>
      </w:r>
      <w:r w:rsidRPr="0042011E">
        <w:rPr>
          <w:rFonts w:ascii="Times New Roman" w:hAnsi="Times New Roman" w:cs="Times New Roman"/>
          <w:sz w:val="24"/>
          <w:szCs w:val="24"/>
        </w:rPr>
        <w:t xml:space="preserve"> finansijsku krizu, prije svega za napore za održanje euro zone, već nagovještavaju potrebe za izmjenama Lisabonskog ugovora.“</w:t>
      </w:r>
      <w:r w:rsidRPr="0042011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86600A" w:rsidRPr="0042011E" w:rsidRDefault="0086600A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11E">
        <w:rPr>
          <w:rFonts w:ascii="Times New Roman" w:hAnsi="Times New Roman" w:cs="Times New Roman"/>
          <w:sz w:val="24"/>
          <w:szCs w:val="24"/>
        </w:rPr>
        <w:t xml:space="preserve">Lisabonski ugovor je donio značajne promjene u domenu ustavno pravnog funkcionisanja EU: </w:t>
      </w:r>
    </w:p>
    <w:p w:rsidR="0086600A" w:rsidRPr="0042011E" w:rsidRDefault="0086600A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,,EU je postala </w:t>
      </w:r>
    </w:p>
    <w:p w:rsidR="0086600A" w:rsidRPr="0042011E" w:rsidRDefault="0086600A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pravno lice, čime je stekla pravo zaključivanja ugovora sa drugim pravnim licima, da pristupa međunarodnim konvencijama, da bude član drugih međunarodnih organizacija, </w:t>
      </w:r>
    </w:p>
    <w:p w:rsidR="0086600A" w:rsidRPr="0042011E" w:rsidRDefault="0086600A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ukinut je sistem stubova na kojima se zasnivala</w:t>
      </w:r>
      <w:r w:rsidR="0042011E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EU od Ugovora iz Mastrihta, postala je tijelo koje ima sopstveno zakonodavstvo, pojam Zajednica zamijenjen je pojmom Unija, izvršena je komunitarizacija ključnih odredbi policijske saradnje i sradnje u oblasti pravosuđa u krivičnopravnoj materiji,</w:t>
      </w:r>
    </w:p>
    <w:p w:rsidR="00B324FF" w:rsidRPr="0042011E" w:rsidRDefault="0086600A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sistem organa EU je ojačan uvođenjem Evropskog savjeta i Evropske centralne banke</w:t>
      </w:r>
      <w:r w:rsidR="00B324FF" w:rsidRPr="0042011E"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:rsidR="00B324FF" w:rsidRPr="0042011E" w:rsidRDefault="00B324FF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uvedena je funkcija predsjednika Evropskog savjeta, uz zadržanu polugodišnju rotirajuću predsjedavajuću ulogu država članica,</w:t>
      </w:r>
    </w:p>
    <w:p w:rsidR="00B324FF" w:rsidRPr="0042011E" w:rsidRDefault="00B324FF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ustanovljena je nova funkcija visokog predstavnika EU za spoljne poslove i bezbjednosnu politiku,</w:t>
      </w:r>
    </w:p>
    <w:p w:rsidR="0086600A" w:rsidRPr="0042011E" w:rsidRDefault="00B324FF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="0042011E" w:rsidRPr="0042011E"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nažena je uloga Evropskog parlamenta koji s</w:t>
      </w:r>
      <w:r w:rsidR="0042011E" w:rsidRPr="0042011E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da ima šira ovlašćenja u zakonodavnoj oblasti</w:t>
      </w:r>
      <w:r w:rsidR="0042011E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i u vezi sa budžetom EU, koji donosi odluke sa Savjetom ministara, broj poslanika definisan je na 750 </w:t>
      </w:r>
      <w:r w:rsidRPr="0042011E">
        <w:rPr>
          <w:rFonts w:ascii="Times New Roman" w:hAnsi="Times New Roman" w:cs="Times New Roman"/>
          <w:sz w:val="24"/>
          <w:szCs w:val="24"/>
        </w:rPr>
        <w:t>(plus predsjednik)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, a države članice mogu imati 6-96 poslanika,</w:t>
      </w:r>
    </w:p>
    <w:p w:rsidR="00B324FF" w:rsidRPr="0042011E" w:rsidRDefault="00B324FF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nacionalni parlamenti</w:t>
      </w:r>
      <w:r w:rsidR="0094466F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dobijaju pravo da razmatraju sve nacrte zakonodavnih akata prije njihovog usvajanj</w:t>
      </w:r>
      <w:r w:rsidR="0042011E" w:rsidRPr="0042011E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 u Evropskom parlamentu,</w:t>
      </w:r>
    </w:p>
    <w:p w:rsidR="00B324FF" w:rsidRPr="0042011E" w:rsidRDefault="00B324FF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Evropsku komisiju je do 2014. sačinjavao po jedan komesar iz svake države članice, a poslije toga je sveden na dvije trećine od ukupnog broja država članica,</w:t>
      </w:r>
    </w:p>
    <w:p w:rsidR="00B324FF" w:rsidRPr="0042011E" w:rsidRDefault="00B324FF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u vezi sa načinom odlučivanja u Savjetu ministara princip dvostrukog odlučivanja kvalifikovanom većinom podra</w:t>
      </w:r>
      <w:r w:rsidR="0042011E" w:rsidRPr="0042011E">
        <w:rPr>
          <w:rFonts w:ascii="Times New Roman" w:hAnsi="Times New Roman" w:cs="Times New Roman"/>
          <w:sz w:val="24"/>
          <w:szCs w:val="24"/>
          <w:lang w:val="sr-Latn-ME"/>
        </w:rPr>
        <w:t>y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umijeva podršku od 55% država članica, koje treba da čine 65% ukupnog stanovništva EU; za odbijanje ili blokadu donošenja neke odluke neophodno je angažovanje najm</w:t>
      </w:r>
      <w:r w:rsidR="004A483A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anje četiri države članice, a jednoglasno odlučivanje zadržano je u oblastima odbrane, spoljne politike, oporezivanja, kulture, socijalne sigurnosti i socijalne zaštite, 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4A483A" w:rsidRPr="0042011E" w:rsidRDefault="004A483A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Povelja o osnovnim pravima EU uvrštena je u Lisabonski ugovor i postala obavezujući izvor prava EU,</w:t>
      </w:r>
    </w:p>
    <w:p w:rsidR="004A483A" w:rsidRPr="0042011E" w:rsidRDefault="004A483A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socijalna politika je premještena u oblast podijeljene nadležnosti između EU i država članica,</w:t>
      </w:r>
    </w:p>
    <w:p w:rsidR="004A483A" w:rsidRPr="0042011E" w:rsidRDefault="004A483A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uvedeno je i pravo na građansku inicijativu,</w:t>
      </w:r>
    </w:p>
    <w:p w:rsidR="004A483A" w:rsidRPr="0042011E" w:rsidRDefault="004A483A" w:rsidP="00420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  <w:lang w:val="sr-Latn-ME"/>
        </w:rPr>
        <w:t>definisan je postupak izlaska iz EU, ali ne i izlaska iz Evropske monetarne unije.“</w:t>
      </w:r>
      <w:r w:rsidRPr="0042011E">
        <w:rPr>
          <w:rStyle w:val="FootnoteReference"/>
          <w:rFonts w:ascii="Times New Roman" w:hAnsi="Times New Roman" w:cs="Times New Roman"/>
          <w:sz w:val="24"/>
          <w:szCs w:val="24"/>
          <w:lang w:val="sr-Latn-ME"/>
        </w:rPr>
        <w:footnoteReference w:id="3"/>
      </w:r>
    </w:p>
    <w:p w:rsidR="00FC7AA8" w:rsidRDefault="00606E5B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2011E">
        <w:rPr>
          <w:rFonts w:ascii="Times New Roman" w:hAnsi="Times New Roman" w:cs="Times New Roman"/>
          <w:sz w:val="24"/>
          <w:szCs w:val="24"/>
        </w:rPr>
        <w:t>Lisabonski ugovor je amandmanski izmijenio pređašnje osnivačke ugovore o EU</w:t>
      </w:r>
      <w:r w:rsidR="00FC7AA8" w:rsidRPr="0042011E">
        <w:rPr>
          <w:rFonts w:ascii="Times New Roman" w:hAnsi="Times New Roman" w:cs="Times New Roman"/>
          <w:sz w:val="24"/>
          <w:szCs w:val="24"/>
        </w:rPr>
        <w:t xml:space="preserve"> i</w:t>
      </w:r>
      <w:r w:rsidRPr="0042011E">
        <w:rPr>
          <w:rFonts w:ascii="Times New Roman" w:hAnsi="Times New Roman" w:cs="Times New Roman"/>
          <w:sz w:val="24"/>
          <w:szCs w:val="24"/>
        </w:rPr>
        <w:t xml:space="preserve"> o Evropskoj zajednici. Ključni ciljevi Lisabonskog ugovora o EU u članu 3</w:t>
      </w:r>
      <w:r w:rsidRPr="0042011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42011E">
        <w:rPr>
          <w:rFonts w:ascii="Times New Roman" w:hAnsi="Times New Roman" w:cs="Times New Roman"/>
          <w:sz w:val="24"/>
          <w:szCs w:val="24"/>
        </w:rPr>
        <w:t xml:space="preserve"> su: 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unaprjeđenje mira, vrijednosti i blagostanja naroda, </w:t>
      </w:r>
      <w:r w:rsidR="00B56DB0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bezbjednosti, održivog razvoja zemalja, poštovanja međunarodnog prava, 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kontrol</w:t>
      </w:r>
      <w:r w:rsidR="00B56DB0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e 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>spoljnih granica, borb</w:t>
      </w:r>
      <w:r w:rsidR="00B56DB0" w:rsidRPr="0042011E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 protiv kriminala, </w:t>
      </w:r>
      <w:r w:rsidR="00B56DB0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kao i </w:t>
      </w:r>
      <w:r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uspostavljanje unutrašnjeg tržišta, održivi razvoj Evrope, koji se zasniva na uravnoteženom ekonomskom rastu, stabilnosti cijena, visoko konkurentnoj socijalnoj tržišnoj privredi, </w:t>
      </w:r>
      <w:r w:rsidR="00B56DB0" w:rsidRPr="0042011E">
        <w:rPr>
          <w:rFonts w:ascii="Times New Roman" w:hAnsi="Times New Roman" w:cs="Times New Roman"/>
          <w:sz w:val="24"/>
          <w:szCs w:val="24"/>
          <w:lang w:val="sr-Latn-ME"/>
        </w:rPr>
        <w:t xml:space="preserve">poboljšanje kvaliteta životne sredine, podsticanje naučnog i tehničkog napretka, borba protiv diskriminacije, podsticanje socijalne pravde, ravnopravnost žena i muškaraca, solidarnost i zaštita prava djeteta, poštovanje kultura i jezičke različitosti, iskorjenjavanje siromaštva, zaštita građana. </w:t>
      </w:r>
    </w:p>
    <w:p w:rsidR="0042011E" w:rsidRDefault="0042011E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2011E" w:rsidRDefault="0042011E" w:rsidP="004201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C2D13" w:rsidRDefault="00CC2D13" w:rsidP="00CC2D1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C2D13" w:rsidRPr="00243728" w:rsidRDefault="004D4C04" w:rsidP="00B102F7">
      <w:pPr>
        <w:pStyle w:val="ListParagraph"/>
        <w:numPr>
          <w:ilvl w:val="0"/>
          <w:numId w:val="2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243728">
        <w:rPr>
          <w:rFonts w:ascii="Times New Roman" w:hAnsi="Times New Roman" w:cs="Times New Roman"/>
          <w:sz w:val="28"/>
          <w:szCs w:val="28"/>
        </w:rPr>
        <w:lastRenderedPageBreak/>
        <w:t>VANJSK</w:t>
      </w:r>
      <w:r w:rsidR="00193156" w:rsidRPr="00243728">
        <w:rPr>
          <w:rFonts w:ascii="Times New Roman" w:hAnsi="Times New Roman" w:cs="Times New Roman"/>
          <w:sz w:val="28"/>
          <w:szCs w:val="28"/>
        </w:rPr>
        <w:t>A I BEZBJEDNOSNA POLITIKA EU</w:t>
      </w:r>
    </w:p>
    <w:p w:rsidR="009F3FC3" w:rsidRDefault="009F3FC3" w:rsidP="0024372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F3FC3" w:rsidRPr="00B102F7" w:rsidRDefault="009F3FC3" w:rsidP="00B102F7">
      <w:pPr>
        <w:pStyle w:val="ListParagraph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2F7">
        <w:rPr>
          <w:rFonts w:ascii="Times New Roman" w:hAnsi="Times New Roman" w:cs="Times New Roman"/>
          <w:sz w:val="24"/>
          <w:szCs w:val="24"/>
        </w:rPr>
        <w:t>Institucionalne reforme Lisabonskog sporazuma</w:t>
      </w:r>
    </w:p>
    <w:p w:rsidR="00243728" w:rsidRPr="00B102F7" w:rsidRDefault="00193156" w:rsidP="00B102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2F7">
        <w:rPr>
          <w:rFonts w:ascii="Times New Roman" w:hAnsi="Times New Roman" w:cs="Times New Roman"/>
          <w:sz w:val="24"/>
          <w:szCs w:val="24"/>
        </w:rPr>
        <w:t>Lisabonski ugovor</w:t>
      </w:r>
      <w:r w:rsidR="00B010C6" w:rsidRPr="00B102F7">
        <w:rPr>
          <w:rFonts w:ascii="Times New Roman" w:hAnsi="Times New Roman" w:cs="Times New Roman"/>
          <w:sz w:val="24"/>
          <w:szCs w:val="24"/>
        </w:rPr>
        <w:t xml:space="preserve"> osim što </w:t>
      </w:r>
      <w:r w:rsidRPr="00B102F7">
        <w:rPr>
          <w:rFonts w:ascii="Times New Roman" w:hAnsi="Times New Roman" w:cs="Times New Roman"/>
          <w:sz w:val="24"/>
          <w:szCs w:val="24"/>
        </w:rPr>
        <w:t xml:space="preserve">je poništio </w:t>
      </w:r>
      <w:r w:rsidRPr="00B102F7">
        <w:rPr>
          <w:rFonts w:ascii="Times New Roman" w:hAnsi="Times New Roman" w:cs="Times New Roman"/>
          <w:i/>
          <w:sz w:val="24"/>
          <w:szCs w:val="24"/>
        </w:rPr>
        <w:t>stubovsku strukturu</w:t>
      </w:r>
      <w:r w:rsidRPr="00B102F7">
        <w:rPr>
          <w:rFonts w:ascii="Times New Roman" w:hAnsi="Times New Roman" w:cs="Times New Roman"/>
          <w:sz w:val="24"/>
          <w:szCs w:val="24"/>
        </w:rPr>
        <w:t xml:space="preserve"> EU</w:t>
      </w:r>
      <w:r w:rsidR="00B010C6" w:rsidRPr="00B102F7">
        <w:rPr>
          <w:rFonts w:ascii="Times New Roman" w:hAnsi="Times New Roman" w:cs="Times New Roman"/>
          <w:sz w:val="24"/>
          <w:szCs w:val="24"/>
        </w:rPr>
        <w:t>, regulisao je i o</w:t>
      </w:r>
      <w:r w:rsidRPr="00B102F7">
        <w:rPr>
          <w:rFonts w:ascii="Times New Roman" w:hAnsi="Times New Roman" w:cs="Times New Roman"/>
          <w:sz w:val="24"/>
          <w:szCs w:val="24"/>
        </w:rPr>
        <w:t xml:space="preserve">blast </w:t>
      </w:r>
      <w:r w:rsidR="00B010C6" w:rsidRPr="00B102F7">
        <w:rPr>
          <w:rFonts w:ascii="Times New Roman" w:hAnsi="Times New Roman" w:cs="Times New Roman"/>
          <w:sz w:val="24"/>
          <w:szCs w:val="24"/>
        </w:rPr>
        <w:t>vanjsk</w:t>
      </w:r>
      <w:r w:rsidRPr="00B102F7">
        <w:rPr>
          <w:rFonts w:ascii="Times New Roman" w:hAnsi="Times New Roman" w:cs="Times New Roman"/>
          <w:sz w:val="24"/>
          <w:szCs w:val="24"/>
        </w:rPr>
        <w:t>e i bezb</w:t>
      </w:r>
      <w:r w:rsidR="00B010C6" w:rsidRPr="00B102F7">
        <w:rPr>
          <w:rFonts w:ascii="Times New Roman" w:hAnsi="Times New Roman" w:cs="Times New Roman"/>
          <w:sz w:val="24"/>
          <w:szCs w:val="24"/>
        </w:rPr>
        <w:t>j</w:t>
      </w:r>
      <w:r w:rsidRPr="00B102F7">
        <w:rPr>
          <w:rFonts w:ascii="Times New Roman" w:hAnsi="Times New Roman" w:cs="Times New Roman"/>
          <w:sz w:val="24"/>
          <w:szCs w:val="24"/>
        </w:rPr>
        <w:t>ednosne politike Naslovom V Ugovora o EU, koji sadrži Opšte odredbe o spoljnoj aktivnosti Unije i Specifične odredbe o Zajedničkoj spoljnoj i bezb</w:t>
      </w:r>
      <w:r w:rsidR="00B010C6" w:rsidRPr="00B102F7">
        <w:rPr>
          <w:rFonts w:ascii="Times New Roman" w:hAnsi="Times New Roman" w:cs="Times New Roman"/>
          <w:sz w:val="24"/>
          <w:szCs w:val="24"/>
        </w:rPr>
        <w:t>j</w:t>
      </w:r>
      <w:r w:rsidRPr="00B102F7">
        <w:rPr>
          <w:rFonts w:ascii="Times New Roman" w:hAnsi="Times New Roman" w:cs="Times New Roman"/>
          <w:sz w:val="24"/>
          <w:szCs w:val="24"/>
        </w:rPr>
        <w:t xml:space="preserve">ednosnoj politici. </w:t>
      </w:r>
    </w:p>
    <w:p w:rsidR="00E97706" w:rsidRPr="00B102F7" w:rsidRDefault="00B010C6" w:rsidP="00B102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2F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B102F7">
        <w:rPr>
          <w:rFonts w:ascii="Times New Roman" w:hAnsi="Times New Roman" w:cs="Times New Roman"/>
          <w:sz w:val="24"/>
          <w:szCs w:val="24"/>
        </w:rPr>
        <w:t>,</w:t>
      </w:r>
      <w:r w:rsidR="00193156" w:rsidRPr="00B102F7">
        <w:rPr>
          <w:rFonts w:ascii="Times New Roman" w:hAnsi="Times New Roman" w:cs="Times New Roman"/>
          <w:sz w:val="24"/>
          <w:szCs w:val="24"/>
        </w:rPr>
        <w:t>Oblast</w:t>
      </w:r>
      <w:proofErr w:type="gramEnd"/>
      <w:r w:rsidR="00193156" w:rsidRPr="00B102F7">
        <w:rPr>
          <w:rFonts w:ascii="Times New Roman" w:hAnsi="Times New Roman" w:cs="Times New Roman"/>
          <w:sz w:val="24"/>
          <w:szCs w:val="24"/>
        </w:rPr>
        <w:t xml:space="preserve"> spoljne i bezbednosne politike je sada smeštena pod okrilje šire oblasti – tzv. </w:t>
      </w:r>
      <w:proofErr w:type="gramStart"/>
      <w:r w:rsidR="00193156" w:rsidRPr="00B102F7">
        <w:rPr>
          <w:rFonts w:ascii="Times New Roman" w:hAnsi="Times New Roman" w:cs="Times New Roman"/>
          <w:sz w:val="24"/>
          <w:szCs w:val="24"/>
        </w:rPr>
        <w:t>spoljne</w:t>
      </w:r>
      <w:proofErr w:type="gramEnd"/>
      <w:r w:rsidR="00193156" w:rsidRPr="00B102F7">
        <w:rPr>
          <w:rFonts w:ascii="Times New Roman" w:hAnsi="Times New Roman" w:cs="Times New Roman"/>
          <w:sz w:val="24"/>
          <w:szCs w:val="24"/>
        </w:rPr>
        <w:t xml:space="preserve"> aktivnosti Unije (Peti deo Ugovora o funkcionisanju EU), gde spadaju, pored nje, i zajednička trgovinska politika i saradnja sa trećim zemljama i humanitarna pomoć.</w:t>
      </w:r>
      <w:r w:rsidR="00E97706" w:rsidRPr="00B102F7">
        <w:rPr>
          <w:rFonts w:ascii="Times New Roman" w:hAnsi="Times New Roman" w:cs="Times New Roman"/>
          <w:sz w:val="24"/>
          <w:szCs w:val="24"/>
        </w:rPr>
        <w:t>“</w:t>
      </w:r>
      <w:r w:rsidR="00E97706" w:rsidRPr="00B102F7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193156" w:rsidRPr="00B10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D13" w:rsidRPr="00B102F7" w:rsidRDefault="00193156" w:rsidP="00B102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2F7">
        <w:rPr>
          <w:rFonts w:ascii="Times New Roman" w:hAnsi="Times New Roman" w:cs="Times New Roman"/>
          <w:sz w:val="24"/>
          <w:szCs w:val="24"/>
        </w:rPr>
        <w:t>Međutim, u nam</w:t>
      </w:r>
      <w:r w:rsidR="00E97706" w:rsidRPr="00B102F7">
        <w:rPr>
          <w:rFonts w:ascii="Times New Roman" w:hAnsi="Times New Roman" w:cs="Times New Roman"/>
          <w:sz w:val="24"/>
          <w:szCs w:val="24"/>
        </w:rPr>
        <w:t>j</w:t>
      </w:r>
      <w:r w:rsidRPr="00B102F7">
        <w:rPr>
          <w:rFonts w:ascii="Times New Roman" w:hAnsi="Times New Roman" w:cs="Times New Roman"/>
          <w:sz w:val="24"/>
          <w:szCs w:val="24"/>
        </w:rPr>
        <w:t xml:space="preserve">eri da ukažu da i dalje postoji bitna razlika između ovlašćenja EU u oblasti </w:t>
      </w:r>
      <w:r w:rsidR="00243728" w:rsidRPr="00B102F7">
        <w:rPr>
          <w:rFonts w:ascii="Times New Roman" w:hAnsi="Times New Roman" w:cs="Times New Roman"/>
          <w:sz w:val="24"/>
          <w:szCs w:val="24"/>
        </w:rPr>
        <w:t>vanjsk</w:t>
      </w:r>
      <w:r w:rsidRPr="00B102F7">
        <w:rPr>
          <w:rFonts w:ascii="Times New Roman" w:hAnsi="Times New Roman" w:cs="Times New Roman"/>
          <w:sz w:val="24"/>
          <w:szCs w:val="24"/>
        </w:rPr>
        <w:t>e politike i bezb</w:t>
      </w:r>
      <w:r w:rsidR="00E97706" w:rsidRPr="00B102F7">
        <w:rPr>
          <w:rFonts w:ascii="Times New Roman" w:hAnsi="Times New Roman" w:cs="Times New Roman"/>
          <w:sz w:val="24"/>
          <w:szCs w:val="24"/>
        </w:rPr>
        <w:t>j</w:t>
      </w:r>
      <w:r w:rsidRPr="00B102F7">
        <w:rPr>
          <w:rFonts w:ascii="Times New Roman" w:hAnsi="Times New Roman" w:cs="Times New Roman"/>
          <w:sz w:val="24"/>
          <w:szCs w:val="24"/>
        </w:rPr>
        <w:t>ednosti i ostalih oblasti spoljnje aktivnosti</w:t>
      </w:r>
      <w:proofErr w:type="gramStart"/>
      <w:r w:rsidRPr="00B102F7">
        <w:rPr>
          <w:rFonts w:ascii="Times New Roman" w:hAnsi="Times New Roman" w:cs="Times New Roman"/>
          <w:sz w:val="24"/>
          <w:szCs w:val="24"/>
        </w:rPr>
        <w:t xml:space="preserve">, </w:t>
      </w:r>
      <w:r w:rsidR="00E97706" w:rsidRPr="00B102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97706" w:rsidRPr="00B102F7">
        <w:rPr>
          <w:rFonts w:ascii="Times New Roman" w:hAnsi="Times New Roman" w:cs="Times New Roman"/>
          <w:sz w:val="24"/>
          <w:szCs w:val="24"/>
        </w:rPr>
        <w:t>,</w:t>
      </w:r>
      <w:r w:rsidRPr="00B102F7">
        <w:rPr>
          <w:rFonts w:ascii="Times New Roman" w:hAnsi="Times New Roman" w:cs="Times New Roman"/>
          <w:sz w:val="24"/>
          <w:szCs w:val="24"/>
        </w:rPr>
        <w:t xml:space="preserve">tvorci Ugovora su se opredelili da samo ovu prvu oblast urede Ugovorom o EU (ne dakle i Ugovorom o funkcionisanju EU), a sam ugovor o EU naglašava da Zajednička spoljna i bezbednosna politika podleže posebnim pravilima i procedurama. Zbog toga se može reći da, iako se ukidaju stubovi EU, ne </w:t>
      </w:r>
      <w:r w:rsidR="00E97706" w:rsidRPr="00B102F7">
        <w:rPr>
          <w:rFonts w:ascii="Times New Roman" w:hAnsi="Times New Roman" w:cs="Times New Roman"/>
          <w:sz w:val="24"/>
          <w:szCs w:val="24"/>
        </w:rPr>
        <w:t>u</w:t>
      </w:r>
      <w:r w:rsidRPr="00B102F7">
        <w:rPr>
          <w:rFonts w:ascii="Times New Roman" w:hAnsi="Times New Roman" w:cs="Times New Roman"/>
          <w:sz w:val="24"/>
          <w:szCs w:val="24"/>
        </w:rPr>
        <w:t>kida se bitna razlika u ovlašćenjima koje institucije imaju u različitim oblastima delovanja</w:t>
      </w:r>
      <w:proofErr w:type="gramStart"/>
      <w:r w:rsidR="00B010C6" w:rsidRPr="00B102F7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="00B010C6" w:rsidRPr="00B102F7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B010C6" w:rsidRPr="00B102F7" w:rsidRDefault="00B010C6" w:rsidP="00B102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2F7">
        <w:rPr>
          <w:rFonts w:ascii="Times New Roman" w:hAnsi="Times New Roman" w:cs="Times New Roman"/>
          <w:sz w:val="24"/>
          <w:szCs w:val="24"/>
        </w:rPr>
        <w:t xml:space="preserve">Nije promijenjena priroda odnosa između EU i država članica. Zajedničku vanjsku politiku i bezbjednost i dalje definišu i sprovode Evropski savjet i Savjet odlučujući po principu jednoglasnosti, osim ako je ugovorima izričito propisano drugačije. Ugovor i dalje izričito isključuje mogućnost usvajanja zakonodavnih akata u ovoj oblasti, </w:t>
      </w:r>
      <w:proofErr w:type="gramStart"/>
      <w:r w:rsidRPr="00B102F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B102F7">
        <w:rPr>
          <w:rFonts w:ascii="Times New Roman" w:hAnsi="Times New Roman" w:cs="Times New Roman"/>
          <w:sz w:val="24"/>
          <w:szCs w:val="24"/>
        </w:rPr>
        <w:t xml:space="preserve"> donekle mijenja tip akata koje institucije u ovoj oblasti usvajaju. Ranije je Ugovor o EU propisivao da Savjet usvaja </w:t>
      </w:r>
      <w:proofErr w:type="gramStart"/>
      <w:r w:rsidRPr="00B102F7">
        <w:rPr>
          <w:rFonts w:ascii="Times New Roman" w:hAnsi="Times New Roman" w:cs="Times New Roman"/>
          <w:sz w:val="24"/>
          <w:szCs w:val="24"/>
        </w:rPr>
        <w:t>principe</w:t>
      </w:r>
      <w:proofErr w:type="gramEnd"/>
      <w:r w:rsidRPr="00B102F7">
        <w:rPr>
          <w:rFonts w:ascii="Times New Roman" w:hAnsi="Times New Roman" w:cs="Times New Roman"/>
          <w:sz w:val="24"/>
          <w:szCs w:val="24"/>
        </w:rPr>
        <w:t xml:space="preserve"> i opšte smjernice, zajedničke strategije, akcije i stavove, a sada on navodi da EU definiše opšte pravce aktivnosti u ovoj oblasti i usvaja odluke kojima utvrđuje: akcije koje vodi EU, stavove EU i načine sprovođenja tih akcija i stavova.</w:t>
      </w:r>
    </w:p>
    <w:p w:rsidR="00E97706" w:rsidRPr="00B102F7" w:rsidRDefault="00E97706" w:rsidP="00B102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2F7">
        <w:rPr>
          <w:rFonts w:ascii="Times New Roman" w:hAnsi="Times New Roman" w:cs="Times New Roman"/>
          <w:i/>
          <w:sz w:val="24"/>
          <w:szCs w:val="24"/>
        </w:rPr>
        <w:t>Evropski savjet</w:t>
      </w:r>
      <w:r w:rsidRPr="00B102F7">
        <w:rPr>
          <w:rFonts w:ascii="Times New Roman" w:hAnsi="Times New Roman" w:cs="Times New Roman"/>
          <w:sz w:val="24"/>
          <w:szCs w:val="24"/>
        </w:rPr>
        <w:t xml:space="preserve"> dobija ovlašćenje da donosi obavezujuća akta koja, iako nijesu zakonodavnog karaktera, obavezuju u cjelini i neposredno onoga kome su upućena. Uspostavljena je mogućnost pravosudne kontrole djelovanja EU. </w:t>
      </w:r>
      <w:r w:rsidR="00FC7AA8" w:rsidRPr="00B102F7">
        <w:rPr>
          <w:rFonts w:ascii="Times New Roman" w:hAnsi="Times New Roman" w:cs="Times New Roman"/>
          <w:sz w:val="24"/>
          <w:szCs w:val="24"/>
        </w:rPr>
        <w:t xml:space="preserve">Uvedena je funkcija </w:t>
      </w:r>
      <w:r w:rsidR="00FC7AA8" w:rsidRPr="00B102F7">
        <w:rPr>
          <w:rFonts w:ascii="Times New Roman" w:hAnsi="Times New Roman" w:cs="Times New Roman"/>
          <w:i/>
          <w:sz w:val="24"/>
          <w:szCs w:val="24"/>
        </w:rPr>
        <w:t xml:space="preserve">Predsjednika Evropskog </w:t>
      </w:r>
      <w:r w:rsidR="00FC7AA8" w:rsidRPr="00B102F7">
        <w:rPr>
          <w:rFonts w:ascii="Times New Roman" w:hAnsi="Times New Roman" w:cs="Times New Roman"/>
          <w:i/>
          <w:sz w:val="24"/>
          <w:szCs w:val="24"/>
        </w:rPr>
        <w:lastRenderedPageBreak/>
        <w:t>savjeta</w:t>
      </w:r>
      <w:r w:rsidR="00FC7AA8" w:rsidRPr="00B102F7">
        <w:rPr>
          <w:rFonts w:ascii="Times New Roman" w:hAnsi="Times New Roman" w:cs="Times New Roman"/>
          <w:sz w:val="24"/>
          <w:szCs w:val="24"/>
        </w:rPr>
        <w:t xml:space="preserve"> umjesto predsjedavajućeg koji se po sistemu rotacije mijenjao svakih šest mjeseci </w:t>
      </w:r>
      <w:proofErr w:type="gramStart"/>
      <w:r w:rsidR="00FC7AA8" w:rsidRPr="00B102F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FC7AA8" w:rsidRPr="00B102F7">
        <w:rPr>
          <w:rFonts w:ascii="Times New Roman" w:hAnsi="Times New Roman" w:cs="Times New Roman"/>
          <w:sz w:val="24"/>
          <w:szCs w:val="24"/>
        </w:rPr>
        <w:t xml:space="preserve"> promjenom države koja pred</w:t>
      </w:r>
      <w:r w:rsidR="00243728" w:rsidRPr="00B102F7">
        <w:rPr>
          <w:rFonts w:ascii="Times New Roman" w:hAnsi="Times New Roman" w:cs="Times New Roman"/>
          <w:sz w:val="24"/>
          <w:szCs w:val="24"/>
        </w:rPr>
        <w:t>s</w:t>
      </w:r>
      <w:r w:rsidR="00FC7AA8" w:rsidRPr="00B102F7">
        <w:rPr>
          <w:rFonts w:ascii="Times New Roman" w:hAnsi="Times New Roman" w:cs="Times New Roman"/>
          <w:sz w:val="24"/>
          <w:szCs w:val="24"/>
        </w:rPr>
        <w:t xml:space="preserve">jedava Savjetom. Predsjednika bira Evropski savjet </w:t>
      </w:r>
      <w:proofErr w:type="gramStart"/>
      <w:r w:rsidR="00FC7AA8" w:rsidRPr="00B102F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C7AA8" w:rsidRPr="00B102F7">
        <w:rPr>
          <w:rFonts w:ascii="Times New Roman" w:hAnsi="Times New Roman" w:cs="Times New Roman"/>
          <w:sz w:val="24"/>
          <w:szCs w:val="24"/>
        </w:rPr>
        <w:t xml:space="preserve"> period od dvije i po godine, uz mogućnost ponovnog izbora. Predsjednik predsjedava Evropskim savjetom i rukovodi njegovim </w:t>
      </w:r>
      <w:proofErr w:type="gramStart"/>
      <w:r w:rsidR="00FC7AA8" w:rsidRPr="00B102F7">
        <w:rPr>
          <w:rFonts w:ascii="Times New Roman" w:hAnsi="Times New Roman" w:cs="Times New Roman"/>
          <w:sz w:val="24"/>
          <w:szCs w:val="24"/>
        </w:rPr>
        <w:t>radom</w:t>
      </w:r>
      <w:proofErr w:type="gramEnd"/>
      <w:r w:rsidR="00FC7AA8" w:rsidRPr="00B102F7">
        <w:rPr>
          <w:rFonts w:ascii="Times New Roman" w:hAnsi="Times New Roman" w:cs="Times New Roman"/>
          <w:sz w:val="24"/>
          <w:szCs w:val="24"/>
        </w:rPr>
        <w:t>, priprema sastanke i obezbjeđuje kontinuitet rada, podstiče koheziju i konsenzus u njemu, podnosi izvještaje Parlamentu i predstavlja Uniju u zajedničkoj vanjskoj politici i bezbjednosti.</w:t>
      </w:r>
    </w:p>
    <w:p w:rsidR="00FC7AA8" w:rsidRPr="00B102F7" w:rsidRDefault="00FC7AA8" w:rsidP="00B102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2F7">
        <w:rPr>
          <w:rFonts w:ascii="Times New Roman" w:hAnsi="Times New Roman" w:cs="Times New Roman"/>
          <w:i/>
          <w:sz w:val="24"/>
          <w:szCs w:val="24"/>
        </w:rPr>
        <w:t>Visoki predstavnik za vanjske poslove i politiku bezbjednosti</w:t>
      </w:r>
      <w:r w:rsidRPr="00B102F7">
        <w:rPr>
          <w:rFonts w:ascii="Times New Roman" w:hAnsi="Times New Roman" w:cs="Times New Roman"/>
          <w:sz w:val="24"/>
          <w:szCs w:val="24"/>
        </w:rPr>
        <w:t xml:space="preserve"> prisustvuje sastancima Evropskog savjeta, koji ga i imenuje </w:t>
      </w:r>
      <w:proofErr w:type="gramStart"/>
      <w:r w:rsidRPr="00B102F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102F7">
        <w:rPr>
          <w:rFonts w:ascii="Times New Roman" w:hAnsi="Times New Roman" w:cs="Times New Roman"/>
          <w:sz w:val="24"/>
          <w:szCs w:val="24"/>
        </w:rPr>
        <w:t xml:space="preserve"> tu funkciju i razrješava uz saglasnost Komisije. On sada postaje i dio sastava Komisije kao njen potpredsjednik, čime treba da se prevaziđe raniji dualizam između ove funkcije i funkcije komesara, a kao član Savjeta predsjedava sjednicama novoustanovljenog Savjeta za vanjske poslove. Visoki predstavnik se tako pojavljuje: kao Visoki predstavnik za vanjsku politiku i bezbjednost, kao potpredsjednik Komisije i kao predsjedavajući Savjeta za vanjske poslove. Njegov zadatak je da vodi Zajedničku vanjsku politiku i politiku bezbjednosti. </w:t>
      </w:r>
    </w:p>
    <w:p w:rsidR="0033302B" w:rsidRPr="00B102F7" w:rsidRDefault="00FC7AA8" w:rsidP="00B102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2F7">
        <w:rPr>
          <w:rFonts w:ascii="Times New Roman" w:hAnsi="Times New Roman" w:cs="Times New Roman"/>
          <w:sz w:val="24"/>
          <w:szCs w:val="24"/>
        </w:rPr>
        <w:t xml:space="preserve">Krucijalna karakteristika lisabonske reforme u ovoj oblasti to što je izvršena, </w:t>
      </w:r>
      <w:proofErr w:type="gramStart"/>
      <w:r w:rsidRPr="00B102F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102F7">
        <w:rPr>
          <w:rFonts w:ascii="Times New Roman" w:hAnsi="Times New Roman" w:cs="Times New Roman"/>
          <w:sz w:val="24"/>
          <w:szCs w:val="24"/>
        </w:rPr>
        <w:t xml:space="preserve"> neki način, prezidencijalizacija oblasti putem nove funkcije Predsjednika Savjeta EU i preoblikovane funkcije Visokog predstavnika za vanjske poslove i politiku bezbjednosti.</w:t>
      </w:r>
      <w:r w:rsidR="0033302B" w:rsidRPr="00B102F7">
        <w:rPr>
          <w:sz w:val="24"/>
          <w:szCs w:val="24"/>
        </w:rPr>
        <w:t xml:space="preserve"> </w:t>
      </w:r>
      <w:r w:rsidR="0033302B" w:rsidRPr="00B102F7">
        <w:rPr>
          <w:rFonts w:ascii="Times New Roman" w:hAnsi="Times New Roman" w:cs="Times New Roman"/>
          <w:sz w:val="24"/>
          <w:szCs w:val="24"/>
        </w:rPr>
        <w:t>Za prvog stalnog predsednika E</w:t>
      </w:r>
      <w:r w:rsidR="00B102F7" w:rsidRPr="00B102F7">
        <w:rPr>
          <w:rFonts w:ascii="Times New Roman" w:hAnsi="Times New Roman" w:cs="Times New Roman"/>
          <w:sz w:val="24"/>
          <w:szCs w:val="24"/>
        </w:rPr>
        <w:t>vropskog savjeta</w:t>
      </w:r>
      <w:r w:rsidR="0033302B" w:rsidRPr="00B10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02B" w:rsidRPr="00B102F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3302B" w:rsidRPr="00B102F7">
        <w:rPr>
          <w:rFonts w:ascii="Times New Roman" w:hAnsi="Times New Roman" w:cs="Times New Roman"/>
          <w:sz w:val="24"/>
          <w:szCs w:val="24"/>
        </w:rPr>
        <w:t xml:space="preserve"> sastanku održanom u Briselu novembra 2009. </w:t>
      </w:r>
      <w:proofErr w:type="gramStart"/>
      <w:r w:rsidR="0033302B" w:rsidRPr="00B102F7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33302B" w:rsidRPr="00B102F7">
        <w:rPr>
          <w:rFonts w:ascii="Times New Roman" w:hAnsi="Times New Roman" w:cs="Times New Roman"/>
          <w:sz w:val="24"/>
          <w:szCs w:val="24"/>
        </w:rPr>
        <w:t xml:space="preserve"> izabran je Herman Van Rompij, nekadašnji belgijski premijer</w:t>
      </w:r>
      <w:r w:rsidR="00B102F7" w:rsidRPr="00B102F7">
        <w:rPr>
          <w:rFonts w:ascii="Times New Roman" w:hAnsi="Times New Roman" w:cs="Times New Roman"/>
          <w:sz w:val="24"/>
          <w:szCs w:val="24"/>
        </w:rPr>
        <w:t>.</w:t>
      </w:r>
      <w:r w:rsidR="0033302B" w:rsidRPr="00B10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02B" w:rsidRPr="00B102F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3302B" w:rsidRPr="00B102F7">
        <w:rPr>
          <w:rFonts w:ascii="Times New Roman" w:hAnsi="Times New Roman" w:cs="Times New Roman"/>
          <w:sz w:val="24"/>
          <w:szCs w:val="24"/>
        </w:rPr>
        <w:t xml:space="preserve"> novembra 2009. </w:t>
      </w:r>
      <w:proofErr w:type="gramStart"/>
      <w:r w:rsidR="0033302B" w:rsidRPr="00B102F7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33302B" w:rsidRPr="00B102F7">
        <w:rPr>
          <w:rFonts w:ascii="Times New Roman" w:hAnsi="Times New Roman" w:cs="Times New Roman"/>
          <w:sz w:val="24"/>
          <w:szCs w:val="24"/>
        </w:rPr>
        <w:t xml:space="preserve"> funkciju Visokog predstavnika Unije za spoljne poslove i politiku bezbednosti obavljala je Ketrin Ešton.</w:t>
      </w:r>
    </w:p>
    <w:p w:rsidR="00FC7AA8" w:rsidRPr="009020E8" w:rsidRDefault="00FC7AA8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7AA8" w:rsidRPr="009020E8" w:rsidRDefault="00FC7AA8" w:rsidP="009020E8">
      <w:pPr>
        <w:pStyle w:val="ListParagraph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>Zajednička politika bezbjednosti i odbrane</w:t>
      </w:r>
    </w:p>
    <w:p w:rsidR="0033302B" w:rsidRPr="009020E8" w:rsidRDefault="0033302B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>Ugovor iz Lisabona unosi i značajne prom</w:t>
      </w:r>
      <w:r w:rsidR="00B102F7" w:rsidRPr="009020E8">
        <w:rPr>
          <w:rFonts w:ascii="Times New Roman" w:hAnsi="Times New Roman" w:cs="Times New Roman"/>
          <w:sz w:val="24"/>
          <w:szCs w:val="24"/>
        </w:rPr>
        <w:t>j</w:t>
      </w:r>
      <w:r w:rsidRPr="009020E8">
        <w:rPr>
          <w:rFonts w:ascii="Times New Roman" w:hAnsi="Times New Roman" w:cs="Times New Roman"/>
          <w:sz w:val="24"/>
          <w:szCs w:val="24"/>
        </w:rPr>
        <w:t xml:space="preserve">ene </w:t>
      </w:r>
      <w:r w:rsidR="00B102F7" w:rsidRPr="009020E8">
        <w:rPr>
          <w:rFonts w:ascii="Times New Roman" w:hAnsi="Times New Roman" w:cs="Times New Roman"/>
          <w:sz w:val="24"/>
          <w:szCs w:val="24"/>
        </w:rPr>
        <w:t xml:space="preserve">u domenu </w:t>
      </w:r>
      <w:r w:rsidRPr="009020E8">
        <w:rPr>
          <w:rFonts w:ascii="Times New Roman" w:hAnsi="Times New Roman" w:cs="Times New Roman"/>
          <w:sz w:val="24"/>
          <w:szCs w:val="24"/>
        </w:rPr>
        <w:t xml:space="preserve">bezbjednosti i odbrane. Jedna 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 xml:space="preserve"> prvih novina jeste terminološke prirode: Evropska bezbjednosna i odbrambena politika (EBOP) preimenovana je u Zajedničku bezbjednosnu i odbrambenu politiku (ZBOP).</w:t>
      </w:r>
    </w:p>
    <w:p w:rsidR="00CC2D13" w:rsidRPr="009020E8" w:rsidRDefault="00FC7AA8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,Cilj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 xml:space="preserve"> Zajedničke politike bezbednosti i odbrane jeste obezbeđenje operativne sposobnost EU za izvođenje civilnih i vojnih misija. U pogledu operativnih sposobnosti, Lisabon prvi put uključuje u Ugovor o EU proširenu listu Peterburških zadataka, koja sada obuhvata, uz tradicionalne operacije kao što su humanitarne misije, misije spašavanja, misije stvaranja i </w:t>
      </w:r>
      <w:r w:rsidRPr="009020E8">
        <w:rPr>
          <w:rFonts w:ascii="Times New Roman" w:hAnsi="Times New Roman" w:cs="Times New Roman"/>
          <w:sz w:val="24"/>
          <w:szCs w:val="24"/>
        </w:rPr>
        <w:lastRenderedPageBreak/>
        <w:t>nametanja mira, operacije upravljanja krizama, i operacije zajedničkog razoružavanja, vojnog savetovanja i pomoći i operacije protiv terorizma. Lisabonski ugovor uključuje u Ugovor o EU prvi put i odredbe o Evropskoj obrambenoj agenciji (</w:t>
      </w:r>
      <w:r w:rsidRPr="009020E8">
        <w:rPr>
          <w:rFonts w:ascii="Times New Roman" w:hAnsi="Times New Roman" w:cs="Times New Roman"/>
          <w:i/>
          <w:sz w:val="24"/>
          <w:szCs w:val="24"/>
        </w:rPr>
        <w:t>European Defence Agency, EDA</w:t>
      </w:r>
      <w:r w:rsidRPr="009020E8">
        <w:rPr>
          <w:rFonts w:ascii="Times New Roman" w:hAnsi="Times New Roman" w:cs="Times New Roman"/>
          <w:sz w:val="24"/>
          <w:szCs w:val="24"/>
        </w:rPr>
        <w:t xml:space="preserve">), koju su države članice formirale još 2004. 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>. Kao zadatke ove agencije, Ugovor propisuje ocenu vojnih sposobnosti država članica za izvršenje propisanih obaveza; rad na harmonizaciji operativnih potreba i utvrđivanje efikasnih i kompatibilnih postupaka nabavke; predlaganje multilateralnih projekata za realizaciju ciljeva postavljenih u skladu sa vojnim kapacitetima, i staranje o usklađenosti programa koje sprovode države članice kao i upravljanje programima specifične saradnje; pružanje podrške istraživanjima u oblasti odbrane, koordinacije i planiranje zajedničke aktivnosti u toj oblasti; doprinos identifikaciji i sprovođenju korisnih</w:t>
      </w:r>
      <w:r w:rsidR="005D0F34" w:rsidRPr="009020E8">
        <w:rPr>
          <w:sz w:val="24"/>
          <w:szCs w:val="24"/>
        </w:rPr>
        <w:t xml:space="preserve"> </w:t>
      </w:r>
      <w:r w:rsidR="005D0F34" w:rsidRPr="009020E8">
        <w:rPr>
          <w:rFonts w:ascii="Times New Roman" w:hAnsi="Times New Roman" w:cs="Times New Roman"/>
          <w:sz w:val="24"/>
          <w:szCs w:val="24"/>
        </w:rPr>
        <w:t>mera za jačanje industrijske i tehnološke baze u sektoru odbrane.“</w:t>
      </w:r>
      <w:r w:rsidR="005D0F34" w:rsidRPr="009020E8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5D0F34" w:rsidRPr="009020E8" w:rsidRDefault="005D0F34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>Lisabonski ugovor uvodi klauzule solidarnosti i uzajamne odbrane</w:t>
      </w:r>
      <w:r w:rsidRPr="009020E8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9020E8">
        <w:rPr>
          <w:rFonts w:ascii="Times New Roman" w:hAnsi="Times New Roman" w:cs="Times New Roman"/>
          <w:sz w:val="24"/>
          <w:szCs w:val="24"/>
        </w:rPr>
        <w:t xml:space="preserve">, koje obavezuju države članice 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 xml:space="preserve"> uzajamnu pomoć i podršku u slučaju terorističkog napada ili prirodne katastrofe i da ponude pomoć u slučaju da neka od njih bude žrtva oružane agresije na svoju teritoriju. Ugovor potvrđuje da je NATO osnova kolektivne bezbjednosti njegovih članica, reguliše i pravnu formulu za proceduru upotrebe civilnih i vojnih sredstava unutar teritorije država članica EU 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 xml:space="preserve"> zahtjev pojedinačne članice i sa odobrenjem organa EU nadlježnih u ovoj oblasti. </w:t>
      </w:r>
    </w:p>
    <w:p w:rsidR="009020E8" w:rsidRDefault="005D0F34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>Novina o kojoj se najviše raspravljalo u vezi sa politikom odbrane i bezbjednosti EU u fazi njene formulacije i ratifikacije jeste „stalna strukturirana saradnja (</w:t>
      </w:r>
      <w:r w:rsidRPr="009020E8">
        <w:rPr>
          <w:rFonts w:ascii="Times New Roman" w:hAnsi="Times New Roman" w:cs="Times New Roman"/>
          <w:i/>
          <w:sz w:val="24"/>
          <w:szCs w:val="24"/>
        </w:rPr>
        <w:t>Permanent Structured Cooperation</w:t>
      </w:r>
      <w:r w:rsidRPr="009020E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9020E8" w:rsidRPr="009020E8">
        <w:rPr>
          <w:rFonts w:ascii="Times New Roman" w:hAnsi="Times New Roman" w:cs="Times New Roman"/>
          <w:sz w:val="24"/>
          <w:szCs w:val="24"/>
        </w:rPr>
        <w:t>.</w:t>
      </w:r>
      <w:r w:rsidR="00B102F7" w:rsidRPr="009020E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B102F7" w:rsidRPr="009020E8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902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DB" w:rsidRDefault="00431EDB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20E8">
        <w:rPr>
          <w:rFonts w:ascii="Times New Roman" w:hAnsi="Times New Roman" w:cs="Times New Roman"/>
          <w:sz w:val="24"/>
          <w:szCs w:val="24"/>
        </w:rPr>
        <w:t>O</w:t>
      </w:r>
      <w:r w:rsidR="005D0F34" w:rsidRPr="009020E8">
        <w:rPr>
          <w:rFonts w:ascii="Times New Roman" w:hAnsi="Times New Roman" w:cs="Times New Roman"/>
          <w:sz w:val="24"/>
          <w:szCs w:val="24"/>
        </w:rPr>
        <w:t xml:space="preserve">vaj koncept predviđa mogućnost bliže saradnje za one države članice koje su voljne i sposobne da preuzmu veće napore u oblasti vojnih kapaciteta. Zato </w:t>
      </w:r>
      <w:r w:rsidRPr="009020E8">
        <w:rPr>
          <w:rFonts w:ascii="Times New Roman" w:hAnsi="Times New Roman" w:cs="Times New Roman"/>
          <w:sz w:val="24"/>
          <w:szCs w:val="24"/>
        </w:rPr>
        <w:t xml:space="preserve">je osporavan </w:t>
      </w:r>
      <w:r w:rsidR="005D0F34" w:rsidRPr="009020E8">
        <w:rPr>
          <w:rFonts w:ascii="Times New Roman" w:hAnsi="Times New Roman" w:cs="Times New Roman"/>
          <w:sz w:val="24"/>
          <w:szCs w:val="24"/>
        </w:rPr>
        <w:t>kao nepotrebno dupliranje NATO-a</w:t>
      </w:r>
      <w:r w:rsidRPr="009020E8">
        <w:rPr>
          <w:rFonts w:ascii="Times New Roman" w:hAnsi="Times New Roman" w:cs="Times New Roman"/>
          <w:sz w:val="24"/>
          <w:szCs w:val="24"/>
        </w:rPr>
        <w:t>. C</w:t>
      </w:r>
      <w:r w:rsidR="005D0F34" w:rsidRPr="009020E8">
        <w:rPr>
          <w:rFonts w:ascii="Times New Roman" w:hAnsi="Times New Roman" w:cs="Times New Roman"/>
          <w:sz w:val="24"/>
          <w:szCs w:val="24"/>
        </w:rPr>
        <w:t>ilj „stalne strukturirane saradnje</w:t>
      </w:r>
      <w:proofErr w:type="gramStart"/>
      <w:r w:rsidR="005D0F34" w:rsidRPr="009020E8">
        <w:rPr>
          <w:rFonts w:ascii="Times New Roman" w:hAnsi="Times New Roman" w:cs="Times New Roman"/>
          <w:sz w:val="24"/>
          <w:szCs w:val="24"/>
        </w:rPr>
        <w:t xml:space="preserve">“ </w:t>
      </w:r>
      <w:r w:rsidRPr="009020E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 xml:space="preserve"> </w:t>
      </w:r>
      <w:r w:rsidR="005D0F34" w:rsidRPr="009020E8">
        <w:rPr>
          <w:rFonts w:ascii="Times New Roman" w:hAnsi="Times New Roman" w:cs="Times New Roman"/>
          <w:sz w:val="24"/>
          <w:szCs w:val="24"/>
        </w:rPr>
        <w:t>da unapr</w:t>
      </w:r>
      <w:r w:rsidRPr="009020E8">
        <w:rPr>
          <w:rFonts w:ascii="Times New Roman" w:hAnsi="Times New Roman" w:cs="Times New Roman"/>
          <w:sz w:val="24"/>
          <w:szCs w:val="24"/>
        </w:rPr>
        <w:t>ij</w:t>
      </w:r>
      <w:r w:rsidR="005D0F34" w:rsidRPr="009020E8">
        <w:rPr>
          <w:rFonts w:ascii="Times New Roman" w:hAnsi="Times New Roman" w:cs="Times New Roman"/>
          <w:sz w:val="24"/>
          <w:szCs w:val="24"/>
        </w:rPr>
        <w:t>edi operativne sposobnosti EU kroz saradnju manjeg broja država članica koje su sposobne za to</w:t>
      </w:r>
      <w:r w:rsidR="005D0F34" w:rsidRPr="005D0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0E8" w:rsidRDefault="009020E8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EDB" w:rsidRPr="009020E8" w:rsidRDefault="00431EDB" w:rsidP="009020E8">
      <w:pPr>
        <w:pStyle w:val="ListParagraph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lastRenderedPageBreak/>
        <w:t>Evropska služba za vanjske poslove</w:t>
      </w:r>
    </w:p>
    <w:p w:rsidR="00CC2D13" w:rsidRPr="009020E8" w:rsidRDefault="00431EDB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 xml:space="preserve">Novi ugovor o EU otvorio je mogućnost za uspostavljanje Evropske službe vanjskih poslova (ESSP), koja 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 xml:space="preserve"> se sastojati od službenika Komisije i Savjeta i diplomata država članica, koje su pod autoritetom Visokog predstavnika. Usvajanje odluke o organizaciji i funkcionisanju ESSP pokazuje sukobe interesa između država članica i institucija EU, između samih institutucija i država članica, oko postizanja što bolje institucionalne i budžetske pozicije. </w:t>
      </w:r>
    </w:p>
    <w:p w:rsidR="00431EDB" w:rsidRPr="009020E8" w:rsidRDefault="00431EDB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,U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 xml:space="preserve"> liku Visokog predstavnika za spoljnu i bezbednosnu politiku, i u sastavu ESSP izražena je interakcija između dve evropske institucije u oblasti spoljne politike: Komisije i Saveta. Službenici ovih dveju institucija EU i do sada su bili aktivno uključeni u formulisanje i sprovođenje spoljnih aktivnosti EU, pre svih to su Generalni direktorat Komisije za spoljne poslove i razne službe Generalnog sekretarijata Saveta. Ovakav sastav ESSP, koji pored službenika institucija EU čine i diplomate država članica, trebalo je da predstavlja novinu koja odslikava uverenje da diplomatija, iako predstavlja tradicionalni domen državne suverenosti i međuvladinog modela saradnje, može da uključi i elemente funkcionalnog,</w:t>
      </w:r>
      <w:r w:rsidRPr="009020E8">
        <w:rPr>
          <w:sz w:val="24"/>
          <w:szCs w:val="24"/>
        </w:rPr>
        <w:t xml:space="preserve"> </w:t>
      </w:r>
      <w:r w:rsidRPr="009020E8">
        <w:rPr>
          <w:rFonts w:ascii="Times New Roman" w:hAnsi="Times New Roman" w:cs="Times New Roman"/>
          <w:sz w:val="24"/>
          <w:szCs w:val="24"/>
        </w:rPr>
        <w:t xml:space="preserve">komunitarnog metoda rada. Posebna nada postoji da institucionalizovana saradnja između diplomata država članica može da generiše </w:t>
      </w:r>
      <w:r w:rsidRPr="009020E8">
        <w:rPr>
          <w:rFonts w:ascii="Times New Roman" w:hAnsi="Times New Roman" w:cs="Times New Roman"/>
          <w:i/>
          <w:sz w:val="24"/>
          <w:szCs w:val="24"/>
        </w:rPr>
        <w:t xml:space="preserve">de facto </w:t>
      </w:r>
      <w:r w:rsidRPr="009020E8">
        <w:rPr>
          <w:rFonts w:ascii="Times New Roman" w:hAnsi="Times New Roman" w:cs="Times New Roman"/>
          <w:sz w:val="24"/>
          <w:szCs w:val="24"/>
        </w:rPr>
        <w:t>solidarnost i da dovede do pojavljivanja zajedničke diplomatske kulture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9020E8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431EDB" w:rsidRPr="009020E8" w:rsidRDefault="007E53B9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,</w:t>
      </w:r>
      <w:r w:rsidR="00431EDB" w:rsidRPr="009020E8">
        <w:rPr>
          <w:rFonts w:ascii="Times New Roman" w:hAnsi="Times New Roman" w:cs="Times New Roman"/>
          <w:sz w:val="24"/>
          <w:szCs w:val="24"/>
        </w:rPr>
        <w:t>Lisabonski</w:t>
      </w:r>
      <w:proofErr w:type="gramEnd"/>
      <w:r w:rsidR="00431EDB" w:rsidRPr="009020E8">
        <w:rPr>
          <w:rFonts w:ascii="Times New Roman" w:hAnsi="Times New Roman" w:cs="Times New Roman"/>
          <w:sz w:val="24"/>
          <w:szCs w:val="24"/>
        </w:rPr>
        <w:t xml:space="preserve"> ugovor predviđa i mogućnost glasanja kvalifikovanom većinom u oblasti vanjske politike i bezbjednosti, kada se usvaja odluka kojom se definiše akcija ili stav Unije, na pr</w:t>
      </w:r>
      <w:r w:rsidR="009020E8" w:rsidRPr="009020E8">
        <w:rPr>
          <w:rFonts w:ascii="Times New Roman" w:hAnsi="Times New Roman" w:cs="Times New Roman"/>
          <w:sz w:val="24"/>
          <w:szCs w:val="24"/>
        </w:rPr>
        <w:t>ij</w:t>
      </w:r>
      <w:r w:rsidR="00431EDB" w:rsidRPr="009020E8">
        <w:rPr>
          <w:rFonts w:ascii="Times New Roman" w:hAnsi="Times New Roman" w:cs="Times New Roman"/>
          <w:sz w:val="24"/>
          <w:szCs w:val="24"/>
        </w:rPr>
        <w:t>edlog Visokog predstavnika koji sl</w:t>
      </w:r>
      <w:r w:rsidR="009020E8" w:rsidRPr="009020E8">
        <w:rPr>
          <w:rFonts w:ascii="Times New Roman" w:hAnsi="Times New Roman" w:cs="Times New Roman"/>
          <w:sz w:val="24"/>
          <w:szCs w:val="24"/>
        </w:rPr>
        <w:t>ij</w:t>
      </w:r>
      <w:r w:rsidR="00431EDB" w:rsidRPr="009020E8">
        <w:rPr>
          <w:rFonts w:ascii="Times New Roman" w:hAnsi="Times New Roman" w:cs="Times New Roman"/>
          <w:sz w:val="24"/>
          <w:szCs w:val="24"/>
        </w:rPr>
        <w:t>edi za posebnim zaht</w:t>
      </w:r>
      <w:r w:rsidR="009020E8" w:rsidRPr="009020E8">
        <w:rPr>
          <w:rFonts w:ascii="Times New Roman" w:hAnsi="Times New Roman" w:cs="Times New Roman"/>
          <w:sz w:val="24"/>
          <w:szCs w:val="24"/>
        </w:rPr>
        <w:t>j</w:t>
      </w:r>
      <w:r w:rsidR="00431EDB" w:rsidRPr="009020E8">
        <w:rPr>
          <w:rFonts w:ascii="Times New Roman" w:hAnsi="Times New Roman" w:cs="Times New Roman"/>
          <w:sz w:val="24"/>
          <w:szCs w:val="24"/>
        </w:rPr>
        <w:t>evom Evropskog sav</w:t>
      </w:r>
      <w:r w:rsidR="009020E8" w:rsidRPr="009020E8">
        <w:rPr>
          <w:rFonts w:ascii="Times New Roman" w:hAnsi="Times New Roman" w:cs="Times New Roman"/>
          <w:sz w:val="24"/>
          <w:szCs w:val="24"/>
        </w:rPr>
        <w:t>j</w:t>
      </w:r>
      <w:r w:rsidR="00431EDB" w:rsidRPr="009020E8">
        <w:rPr>
          <w:rFonts w:ascii="Times New Roman" w:hAnsi="Times New Roman" w:cs="Times New Roman"/>
          <w:sz w:val="24"/>
          <w:szCs w:val="24"/>
        </w:rPr>
        <w:t>eta (na njegovu sopstvenu inicijativu ili inicijativu visokog predstavnika</w:t>
      </w:r>
      <w:r w:rsidR="009020E8" w:rsidRPr="009020E8">
        <w:rPr>
          <w:rFonts w:ascii="Times New Roman" w:hAnsi="Times New Roman" w:cs="Times New Roman"/>
          <w:sz w:val="24"/>
          <w:szCs w:val="24"/>
        </w:rPr>
        <w:t>)</w:t>
      </w:r>
      <w:r w:rsidR="00431EDB" w:rsidRPr="009020E8">
        <w:rPr>
          <w:rFonts w:ascii="Times New Roman" w:hAnsi="Times New Roman" w:cs="Times New Roman"/>
          <w:sz w:val="24"/>
          <w:szCs w:val="24"/>
        </w:rPr>
        <w:t>.</w:t>
      </w:r>
      <w:r w:rsidRPr="009020E8">
        <w:rPr>
          <w:rFonts w:ascii="Times New Roman" w:hAnsi="Times New Roman" w:cs="Times New Roman"/>
          <w:sz w:val="24"/>
          <w:szCs w:val="24"/>
        </w:rPr>
        <w:t>“</w:t>
      </w:r>
      <w:r w:rsidRPr="009020E8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CC2D13" w:rsidRDefault="007E53B9" w:rsidP="009020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E8">
        <w:rPr>
          <w:rFonts w:ascii="Times New Roman" w:hAnsi="Times New Roman" w:cs="Times New Roman"/>
          <w:sz w:val="24"/>
          <w:szCs w:val="24"/>
        </w:rPr>
        <w:t>U formiranju nove diplomatske službe i države članice nastojale su da spriječe da Komisija kontroliše ESSP.</w:t>
      </w:r>
      <w:r w:rsidRPr="009020E8">
        <w:rPr>
          <w:sz w:val="24"/>
          <w:szCs w:val="24"/>
        </w:rPr>
        <w:t xml:space="preserve"> </w:t>
      </w:r>
      <w:r w:rsidRPr="009020E8">
        <w:rPr>
          <w:rFonts w:ascii="Times New Roman" w:hAnsi="Times New Roman" w:cs="Times New Roman"/>
          <w:sz w:val="24"/>
          <w:szCs w:val="24"/>
        </w:rPr>
        <w:t xml:space="preserve">Velike države članice pokušavaju da zauzmu ključne pozicije u zajedničkoj diplomatskoj službi, a male traže pošteno predstavljanje svojih državljana </w:t>
      </w:r>
      <w:proofErr w:type="gramStart"/>
      <w:r w:rsidRPr="009020E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020E8">
        <w:rPr>
          <w:rFonts w:ascii="Times New Roman" w:hAnsi="Times New Roman" w:cs="Times New Roman"/>
          <w:sz w:val="24"/>
          <w:szCs w:val="24"/>
        </w:rPr>
        <w:t xml:space="preserve"> svim nivoima i sprječavanje da najveće države zadrže jezgro nove diplomatije. </w:t>
      </w:r>
    </w:p>
    <w:p w:rsidR="009020E8" w:rsidRPr="0047071E" w:rsidRDefault="009020E8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53B9" w:rsidRPr="0047071E" w:rsidRDefault="007E53B9" w:rsidP="0047071E">
      <w:pPr>
        <w:pStyle w:val="ListParagraph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lastRenderedPageBreak/>
        <w:t>Realizacija vanjske politike</w:t>
      </w:r>
    </w:p>
    <w:p w:rsidR="00B01FBA" w:rsidRPr="0047071E" w:rsidRDefault="00B01FBA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,Procesi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političkih reformi unutar Evropske unije, pored ostalih uzroka nametnuti su i novom geopolitičkom situacijom na prostoru Balkana, ali i aktuelnom promenom bezbednosnih izazova i rizika sa kojima se suočavaju njene članice. </w:t>
      </w:r>
      <w:r w:rsidR="009020E8" w:rsidRPr="0047071E">
        <w:rPr>
          <w:rFonts w:ascii="Times New Roman" w:hAnsi="Times New Roman" w:cs="Times New Roman"/>
          <w:sz w:val="24"/>
          <w:szCs w:val="24"/>
        </w:rPr>
        <w:t xml:space="preserve">U </w:t>
      </w:r>
      <w:r w:rsidRPr="0047071E">
        <w:rPr>
          <w:rFonts w:ascii="Times New Roman" w:hAnsi="Times New Roman" w:cs="Times New Roman"/>
          <w:sz w:val="24"/>
          <w:szCs w:val="24"/>
        </w:rPr>
        <w:t xml:space="preserve">ovako, veoma složenom strateškom okruženju, kao u slučaju Evropske unije, učesnici (zemlje koje teže članstvu) nikada ne mogu biti sigurni u dugoročni efekat određenog institucionalnog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 xml:space="preserve">izbora </w:t>
      </w:r>
      <w:r w:rsidR="009020E8" w:rsidRPr="0047071E">
        <w:rPr>
          <w:rFonts w:ascii="Times New Roman" w:hAnsi="Times New Roman" w:cs="Times New Roman"/>
          <w:sz w:val="24"/>
          <w:szCs w:val="24"/>
        </w:rPr>
        <w:t>,</w:t>
      </w:r>
      <w:r w:rsidRPr="0047071E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9020E8" w:rsidRPr="0047071E">
        <w:rPr>
          <w:rFonts w:ascii="Times New Roman" w:hAnsi="Times New Roman" w:cs="Times New Roman"/>
          <w:sz w:val="24"/>
          <w:szCs w:val="24"/>
        </w:rPr>
        <w:t>᾽</w:t>
      </w:r>
      <w:r w:rsidRPr="0047071E">
        <w:rPr>
          <w:rFonts w:ascii="Times New Roman" w:hAnsi="Times New Roman" w:cs="Times New Roman"/>
          <w:sz w:val="24"/>
          <w:szCs w:val="24"/>
        </w:rPr>
        <w:t xml:space="preserve"> ili </w:t>
      </w:r>
      <w:r w:rsidR="009020E8" w:rsidRPr="0047071E">
        <w:rPr>
          <w:rFonts w:ascii="Times New Roman" w:hAnsi="Times New Roman" w:cs="Times New Roman"/>
          <w:sz w:val="24"/>
          <w:szCs w:val="24"/>
        </w:rPr>
        <w:t>,</w:t>
      </w:r>
      <w:r w:rsidRPr="0047071E">
        <w:rPr>
          <w:rFonts w:ascii="Times New Roman" w:hAnsi="Times New Roman" w:cs="Times New Roman"/>
          <w:sz w:val="24"/>
          <w:szCs w:val="24"/>
        </w:rPr>
        <w:t>protiv</w:t>
      </w:r>
      <w:r w:rsidR="009020E8" w:rsidRPr="0047071E">
        <w:rPr>
          <w:rFonts w:ascii="Times New Roman" w:hAnsi="Times New Roman" w:cs="Times New Roman"/>
          <w:sz w:val="24"/>
          <w:szCs w:val="24"/>
        </w:rPr>
        <w:t>᾽</w:t>
      </w:r>
      <w:r w:rsidRPr="0047071E">
        <w:rPr>
          <w:rFonts w:ascii="Times New Roman" w:hAnsi="Times New Roman" w:cs="Times New Roman"/>
          <w:sz w:val="24"/>
          <w:szCs w:val="24"/>
        </w:rPr>
        <w:t xml:space="preserve"> članstva. Unija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svog nastajanja teži da proklamuje evropske integracije kao mirovni projekat koji bi obuhvatao političku i ekonomsku saradnju, koja je mnogo kompleksnija unutar Zajedničke bezbednosne i odbrambene politike. Skoro da nijedan projekat integracije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evropskom nivou nije imao tako trnovit put razvoja i toliko dug inicijalni period kao što ga je imala spoljna i bezbednosna politika unije. Svojevrsno priznanje uspešnosti evropskog projekta usledilo je 2012.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dodeljivanjem Nobelove nagrade za mir Evropskoj uniji, kada je naročito zapaženo aktivno učešće unije u procesu pomirenja među evropskim državama nakon Drugog svetskog rata. Evropska unija kao uspešan model bezbednosne zajednice poseduje kapacitet za integraciju i saradnju, proklamujuje jedinstvenost, ali i političku, vojnu i ekonomsku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međuzavisnost  njenih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članica. Stvaranje održive bezbednosne zajednice i usvajanje niza zajedničkih vrednosti, normi, pravila i načela, predstavljaće njenu osnovu za funkcionisanje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.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>“</w:t>
      </w:r>
      <w:proofErr w:type="gramEnd"/>
      <w:r w:rsidRPr="0047071E">
        <w:rPr>
          <w:rStyle w:val="FootnoteReference"/>
          <w:rFonts w:ascii="Times New Roman" w:hAnsi="Times New Roman" w:cs="Times New Roman"/>
          <w:sz w:val="24"/>
          <w:szCs w:val="24"/>
          <w:lang w:val="sr-Latn-ME"/>
        </w:rPr>
        <w:footnoteReference w:id="12"/>
      </w:r>
    </w:p>
    <w:p w:rsidR="00B01FBA" w:rsidRPr="0047071E" w:rsidRDefault="00B01FBA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Veoma je važna saradnja NATO i EU, koji predstavljaju </w:t>
      </w:r>
      <w:r w:rsidR="0078396C" w:rsidRPr="0047071E">
        <w:rPr>
          <w:rFonts w:ascii="Times New Roman" w:hAnsi="Times New Roman" w:cs="Times New Roman"/>
          <w:sz w:val="24"/>
          <w:szCs w:val="24"/>
        </w:rPr>
        <w:t xml:space="preserve">osnov vanjske </w:t>
      </w:r>
      <w:r w:rsidRPr="0047071E">
        <w:rPr>
          <w:rFonts w:ascii="Times New Roman" w:hAnsi="Times New Roman" w:cs="Times New Roman"/>
          <w:sz w:val="24"/>
          <w:szCs w:val="24"/>
        </w:rPr>
        <w:t>bezb</w:t>
      </w:r>
      <w:r w:rsidR="0078396C" w:rsidRPr="0047071E">
        <w:rPr>
          <w:rFonts w:ascii="Times New Roman" w:hAnsi="Times New Roman" w:cs="Times New Roman"/>
          <w:sz w:val="24"/>
          <w:szCs w:val="24"/>
        </w:rPr>
        <w:t>j</w:t>
      </w:r>
      <w:r w:rsidRPr="0047071E">
        <w:rPr>
          <w:rFonts w:ascii="Times New Roman" w:hAnsi="Times New Roman" w:cs="Times New Roman"/>
          <w:sz w:val="24"/>
          <w:szCs w:val="24"/>
        </w:rPr>
        <w:t>ednosne politike u regionu i u sv</w:t>
      </w:r>
      <w:r w:rsidR="0078396C" w:rsidRPr="0047071E">
        <w:rPr>
          <w:rFonts w:ascii="Times New Roman" w:hAnsi="Times New Roman" w:cs="Times New Roman"/>
          <w:sz w:val="24"/>
          <w:szCs w:val="24"/>
        </w:rPr>
        <w:t>ij</w:t>
      </w:r>
      <w:r w:rsidRPr="0047071E">
        <w:rPr>
          <w:rFonts w:ascii="Times New Roman" w:hAnsi="Times New Roman" w:cs="Times New Roman"/>
          <w:sz w:val="24"/>
          <w:szCs w:val="24"/>
        </w:rPr>
        <w:t>etu.</w:t>
      </w:r>
      <w:r w:rsidR="0078396C" w:rsidRPr="0047071E">
        <w:rPr>
          <w:rFonts w:ascii="Times New Roman" w:hAnsi="Times New Roman" w:cs="Times New Roman"/>
          <w:sz w:val="24"/>
          <w:szCs w:val="24"/>
        </w:rPr>
        <w:t xml:space="preserve"> Zaokret u bezbjednosnoj odbrambenoj politici Evropske unije i njeno mjesto u novom strateškom konceptu NATO naznačava evoluciju u odnosima ZBOP, EU i NATO. NATO smatra da evropska politika odbrane doprinosi uvećanju kapaciteta Alijanse za dostizanje svjetskog mira i bezbjednosti. Saradnja je ostvarena u oblasti ekonomije, tržišta, odbrane, bezbjednosti</w:t>
      </w:r>
      <w:r w:rsidR="003434B9" w:rsidRPr="0047071E">
        <w:rPr>
          <w:rFonts w:ascii="Times New Roman" w:hAnsi="Times New Roman" w:cs="Times New Roman"/>
          <w:sz w:val="24"/>
          <w:szCs w:val="24"/>
        </w:rPr>
        <w:t>.</w:t>
      </w:r>
    </w:p>
    <w:p w:rsidR="0047071E" w:rsidRPr="0047071E" w:rsidRDefault="003434B9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Na Samitu NATO-a u Lisabonu, 19.11.2010.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>, usvojen je novi Strategijski koncept „Aktivan angažman, moderna odbrana“ (</w:t>
      </w:r>
      <w:r w:rsidRPr="0047071E">
        <w:rPr>
          <w:rFonts w:ascii="Times New Roman" w:hAnsi="Times New Roman" w:cs="Times New Roman"/>
          <w:i/>
          <w:sz w:val="24"/>
          <w:szCs w:val="24"/>
        </w:rPr>
        <w:t>Active engagement, Modern Defence</w:t>
      </w:r>
      <w:r w:rsidRPr="0047071E">
        <w:rPr>
          <w:rFonts w:ascii="Times New Roman" w:hAnsi="Times New Roman" w:cs="Times New Roman"/>
          <w:sz w:val="24"/>
          <w:szCs w:val="24"/>
        </w:rPr>
        <w:t xml:space="preserve">). Njime se revitalizuje osnovna uloga Saveza – kolektivna odbrana, jasnije se definišu obaveze u prevenciji kriza i revitalizuje bezbjednosna saradnja NATO – ojačavanjem postojećih i uspostavljanjem novih partnerstava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državama i organizacijama</w:t>
      </w:r>
      <w:r w:rsidR="00C5140C">
        <w:rPr>
          <w:rFonts w:ascii="Times New Roman" w:hAnsi="Times New Roman" w:cs="Times New Roman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sz w:val="24"/>
          <w:szCs w:val="24"/>
        </w:rPr>
        <w:t xml:space="preserve">u svijetu. </w:t>
      </w:r>
    </w:p>
    <w:p w:rsidR="00B01FBA" w:rsidRPr="0047071E" w:rsidRDefault="003434B9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lastRenderedPageBreak/>
        <w:t xml:space="preserve">Evropska bezbjednost ostaje u fokusu NATO odgovornosti,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EU je ključni partner. Savez ostaje temelj evroatlantske zajednice bezbjednosti i osnovna institucionalna spona u oblasti bezbjednosti i odbrane između SAD i EU. NATO </w:t>
      </w:r>
      <w:r w:rsidR="000D6CCF" w:rsidRPr="0047071E">
        <w:rPr>
          <w:rFonts w:ascii="Times New Roman" w:hAnsi="Times New Roman" w:cs="Times New Roman"/>
          <w:sz w:val="24"/>
          <w:szCs w:val="24"/>
        </w:rPr>
        <w:t xml:space="preserve">insistira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jača</w:t>
      </w:r>
      <w:r w:rsidR="000D6CCF" w:rsidRPr="0047071E">
        <w:rPr>
          <w:rFonts w:ascii="Times New Roman" w:hAnsi="Times New Roman" w:cs="Times New Roman"/>
          <w:sz w:val="24"/>
          <w:szCs w:val="24"/>
        </w:rPr>
        <w:t xml:space="preserve">nju ekspedicionih sposobnosti vojnih snaga – za angažovanje bilo gdje i bilo kad. Novi Strategijski koncept </w:t>
      </w:r>
      <w:proofErr w:type="gramStart"/>
      <w:r w:rsidR="000D6CCF" w:rsidRPr="0047071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0D6CCF" w:rsidRPr="0047071E">
        <w:rPr>
          <w:rFonts w:ascii="Times New Roman" w:hAnsi="Times New Roman" w:cs="Times New Roman"/>
          <w:sz w:val="24"/>
          <w:szCs w:val="24"/>
        </w:rPr>
        <w:t xml:space="preserve"> članica i Alijanse traži odlučnost, jedinstvo, solidarnost i snagu u r</w:t>
      </w:r>
      <w:r w:rsidR="001C0A77" w:rsidRPr="0047071E">
        <w:rPr>
          <w:rFonts w:ascii="Times New Roman" w:hAnsi="Times New Roman" w:cs="Times New Roman"/>
          <w:sz w:val="24"/>
          <w:szCs w:val="24"/>
        </w:rPr>
        <w:t>j</w:t>
      </w:r>
      <w:r w:rsidR="000D6CCF" w:rsidRPr="0047071E">
        <w:rPr>
          <w:rFonts w:ascii="Times New Roman" w:hAnsi="Times New Roman" w:cs="Times New Roman"/>
          <w:sz w:val="24"/>
          <w:szCs w:val="24"/>
        </w:rPr>
        <w:t>ešavanju bezb</w:t>
      </w:r>
      <w:r w:rsidR="001C0A77" w:rsidRPr="0047071E">
        <w:rPr>
          <w:rFonts w:ascii="Times New Roman" w:hAnsi="Times New Roman" w:cs="Times New Roman"/>
          <w:sz w:val="24"/>
          <w:szCs w:val="24"/>
        </w:rPr>
        <w:t>j</w:t>
      </w:r>
      <w:r w:rsidR="000D6CCF" w:rsidRPr="0047071E">
        <w:rPr>
          <w:rFonts w:ascii="Times New Roman" w:hAnsi="Times New Roman" w:cs="Times New Roman"/>
          <w:sz w:val="24"/>
          <w:szCs w:val="24"/>
        </w:rPr>
        <w:t>ednosnih kriza, u svim fazama, ukoliko bi mogle da ugroze bezb</w:t>
      </w:r>
      <w:r w:rsidR="001C0A77" w:rsidRPr="0047071E">
        <w:rPr>
          <w:rFonts w:ascii="Times New Roman" w:hAnsi="Times New Roman" w:cs="Times New Roman"/>
          <w:sz w:val="24"/>
          <w:szCs w:val="24"/>
        </w:rPr>
        <w:t>j</w:t>
      </w:r>
      <w:r w:rsidR="000D6CCF" w:rsidRPr="0047071E">
        <w:rPr>
          <w:rFonts w:ascii="Times New Roman" w:hAnsi="Times New Roman" w:cs="Times New Roman"/>
          <w:sz w:val="24"/>
          <w:szCs w:val="24"/>
        </w:rPr>
        <w:t>ednost članica i NAT</w:t>
      </w:r>
      <w:r w:rsidR="001C0A77" w:rsidRPr="0047071E">
        <w:rPr>
          <w:rFonts w:ascii="Times New Roman" w:hAnsi="Times New Roman" w:cs="Times New Roman"/>
          <w:sz w:val="24"/>
          <w:szCs w:val="24"/>
        </w:rPr>
        <w:t>O.</w:t>
      </w:r>
      <w:r w:rsidR="000D6CCF" w:rsidRPr="0047071E">
        <w:rPr>
          <w:rFonts w:ascii="Times New Roman" w:hAnsi="Times New Roman" w:cs="Times New Roman"/>
          <w:sz w:val="24"/>
          <w:szCs w:val="24"/>
        </w:rPr>
        <w:t xml:space="preserve"> </w:t>
      </w:r>
      <w:r w:rsidR="001C0A77" w:rsidRPr="0047071E">
        <w:rPr>
          <w:rFonts w:ascii="Times New Roman" w:hAnsi="Times New Roman" w:cs="Times New Roman"/>
          <w:sz w:val="24"/>
          <w:szCs w:val="24"/>
        </w:rPr>
        <w:t>Novim strateškim konceptom bezb</w:t>
      </w:r>
      <w:r w:rsidR="0047071E" w:rsidRPr="0047071E">
        <w:rPr>
          <w:rFonts w:ascii="Times New Roman" w:hAnsi="Times New Roman" w:cs="Times New Roman"/>
          <w:sz w:val="24"/>
          <w:szCs w:val="24"/>
        </w:rPr>
        <w:t>j</w:t>
      </w:r>
      <w:r w:rsidR="001C0A77" w:rsidRPr="0047071E">
        <w:rPr>
          <w:rFonts w:ascii="Times New Roman" w:hAnsi="Times New Roman" w:cs="Times New Roman"/>
          <w:sz w:val="24"/>
          <w:szCs w:val="24"/>
        </w:rPr>
        <w:t>ednosno okruženje Alijanse je viđeno kao prostor mira,</w:t>
      </w:r>
      <w:r w:rsidR="001C0A77" w:rsidRPr="0047071E">
        <w:rPr>
          <w:sz w:val="24"/>
          <w:szCs w:val="24"/>
        </w:rPr>
        <w:t xml:space="preserve"> </w:t>
      </w:r>
      <w:r w:rsidR="001C0A77" w:rsidRPr="0047071E">
        <w:rPr>
          <w:rFonts w:ascii="Times New Roman" w:hAnsi="Times New Roman" w:cs="Times New Roman"/>
          <w:sz w:val="24"/>
          <w:szCs w:val="24"/>
        </w:rPr>
        <w:t xml:space="preserve">krize i konflikti izvan granica NATO-a definišu se kao direktna prijetnja po bezbjednost stanovništva i teritorija država-članica. U cilju povećanja stepena međunarodne bezbjednosti kroz saradnju, Strateški koncept 2010. </w:t>
      </w:r>
      <w:proofErr w:type="gramStart"/>
      <w:r w:rsidR="001C0A77" w:rsidRPr="0047071E">
        <w:rPr>
          <w:rFonts w:ascii="Times New Roman" w:hAnsi="Times New Roman" w:cs="Times New Roman"/>
          <w:sz w:val="24"/>
          <w:szCs w:val="24"/>
        </w:rPr>
        <w:t>predviđa</w:t>
      </w:r>
      <w:proofErr w:type="gramEnd"/>
      <w:r w:rsidR="001C0A77" w:rsidRPr="0047071E">
        <w:rPr>
          <w:rFonts w:ascii="Times New Roman" w:hAnsi="Times New Roman" w:cs="Times New Roman"/>
          <w:sz w:val="24"/>
          <w:szCs w:val="24"/>
        </w:rPr>
        <w:t xml:space="preserve"> angažovanje u tri oblasti: kontrola naoružanja, razoružanje i neširenje, politika „otvorenih vrata“ i partnerstva. Alijansa smatra da aktivna i efikasna EU doprinosi bezbjednosti evroatlantskog regiona.</w:t>
      </w:r>
    </w:p>
    <w:p w:rsidR="007E53B9" w:rsidRPr="0047071E" w:rsidRDefault="007E53B9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Iako su velika očekivanja u Evropi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novog Visokog predstavnika za vanjsku politiku i bezbjednost i mogućnosti institucionalnih novina uvedenih Lisabonskim ugovorom, vanjskopolitička oblast saradnje EU opterećena je proširenjem EU, vojnom saradnjom, ekonomskom i finansijskom krizom, što dovodi do disbalansa realnosti i očekivanja.</w:t>
      </w:r>
    </w:p>
    <w:p w:rsidR="007E53B9" w:rsidRPr="0047071E" w:rsidRDefault="007E53B9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,Ambicije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evropskih elita da ojačaju integraciju okrenute su danas ka povećanju političkog, i posebno spoljno-političkog angažovanja, dok je istovremeno Evropa opterećena brojnim unutrašnjim političkim i ekonomskim problemima. Problemi i podeljenost prate integraciju EU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samog početka posle Drugog svetskog rata, ali su oni danas posebno upadljivi u vreme višestruke ekonomske krize. Centralni paradoks Lisabonskog ugovora je to što on,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jedne strane, predstavlja aranžman koji bi trebalo da legitimiše dalju integraciju i to preko spoljnopolitičkog uspeha, a Evropa je istovremeno krajnje podeljena oko pitanja ne samo spoljne nego i unutrašnje politike.</w:t>
      </w:r>
      <w:r w:rsidR="00B436F5" w:rsidRPr="0047071E">
        <w:rPr>
          <w:rFonts w:ascii="Times New Roman" w:hAnsi="Times New Roman" w:cs="Times New Roman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sz w:val="24"/>
          <w:szCs w:val="24"/>
        </w:rPr>
        <w:t>U tom smislu, međusobne čestitke evropskih lidera i zvaničnika, koje su usledi</w:t>
      </w:r>
      <w:r w:rsidR="00C5140C">
        <w:rPr>
          <w:rFonts w:ascii="Times New Roman" w:hAnsi="Times New Roman" w:cs="Times New Roman"/>
          <w:sz w:val="24"/>
          <w:szCs w:val="24"/>
        </w:rPr>
        <w:t>l</w:t>
      </w:r>
      <w:r w:rsidRPr="0047071E">
        <w:rPr>
          <w:rFonts w:ascii="Times New Roman" w:hAnsi="Times New Roman" w:cs="Times New Roman"/>
          <w:sz w:val="24"/>
          <w:szCs w:val="24"/>
        </w:rPr>
        <w:t xml:space="preserve">e za ratifikacijom Lisabonskog ugovora nakon pune decenije pokušaja reformi, </w:t>
      </w:r>
      <w:r w:rsidR="00B436F5" w:rsidRPr="0047071E">
        <w:rPr>
          <w:rFonts w:ascii="Times New Roman" w:hAnsi="Times New Roman" w:cs="Times New Roman"/>
          <w:sz w:val="24"/>
          <w:szCs w:val="24"/>
        </w:rPr>
        <w:t>m</w:t>
      </w:r>
      <w:r w:rsidRPr="0047071E">
        <w:rPr>
          <w:rFonts w:ascii="Times New Roman" w:hAnsi="Times New Roman" w:cs="Times New Roman"/>
          <w:sz w:val="24"/>
          <w:szCs w:val="24"/>
        </w:rPr>
        <w:t>ogu biti veoma varljive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.</w:t>
      </w:r>
      <w:r w:rsidR="00B436F5" w:rsidRPr="0047071E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B436F5" w:rsidRPr="0047071E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:rsidR="001C0A77" w:rsidRPr="0047071E" w:rsidRDefault="001C0A77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lastRenderedPageBreak/>
        <w:t xml:space="preserve">EU u sprovođenju bezbjednosne politike biće usmjerena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postizanje kompromisa i konzistentnosti među članicama i partnerstvo sa drugima državama i međunarodnim organizacijama. </w:t>
      </w:r>
    </w:p>
    <w:p w:rsidR="00A4783D" w:rsidRDefault="00A4783D" w:rsidP="00CC2D1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C4F" w:rsidRPr="00A4783D" w:rsidRDefault="00CC2D13" w:rsidP="00A4783D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783D">
        <w:rPr>
          <w:rFonts w:ascii="Times New Roman" w:hAnsi="Times New Roman" w:cs="Times New Roman"/>
          <w:sz w:val="28"/>
          <w:szCs w:val="28"/>
        </w:rPr>
        <w:t>E</w:t>
      </w:r>
      <w:r w:rsidR="0042011E">
        <w:rPr>
          <w:rFonts w:ascii="Times New Roman" w:hAnsi="Times New Roman" w:cs="Times New Roman"/>
          <w:sz w:val="28"/>
          <w:szCs w:val="28"/>
        </w:rPr>
        <w:t xml:space="preserve">VROPSKA </w:t>
      </w:r>
      <w:r w:rsidRPr="00A4783D">
        <w:rPr>
          <w:rFonts w:ascii="Times New Roman" w:hAnsi="Times New Roman" w:cs="Times New Roman"/>
          <w:sz w:val="28"/>
          <w:szCs w:val="28"/>
        </w:rPr>
        <w:t>U</w:t>
      </w:r>
      <w:r w:rsidR="0042011E">
        <w:rPr>
          <w:rFonts w:ascii="Times New Roman" w:hAnsi="Times New Roman" w:cs="Times New Roman"/>
          <w:sz w:val="28"/>
          <w:szCs w:val="28"/>
        </w:rPr>
        <w:t>NIJA</w:t>
      </w:r>
      <w:r w:rsidRPr="00A4783D">
        <w:rPr>
          <w:rFonts w:ascii="Times New Roman" w:hAnsi="Times New Roman" w:cs="Times New Roman"/>
          <w:sz w:val="28"/>
          <w:szCs w:val="28"/>
        </w:rPr>
        <w:t xml:space="preserve"> DANAS</w:t>
      </w:r>
    </w:p>
    <w:p w:rsidR="00554C4F" w:rsidRPr="0047071E" w:rsidRDefault="00554C4F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,Danas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se za Evropsku uniju s pravom kaže da predstavlja najznačajniji, najintenzivniji i za sada</w:t>
      </w:r>
      <w:r w:rsidR="0047071E" w:rsidRPr="0047071E">
        <w:rPr>
          <w:rFonts w:ascii="Times New Roman" w:hAnsi="Times New Roman" w:cs="Times New Roman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sz w:val="24"/>
          <w:szCs w:val="24"/>
        </w:rPr>
        <w:t>najuspješniji oblik, ne samo ekonomskog, već sveukupnog udruživanja država. Pored toga, Unija predstavlja i model izgradnje mira, pošto je rat između država članica gotovo nezamisliv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47071E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Pr="00470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71E" w:rsidRPr="0047071E" w:rsidRDefault="00554C4F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Karakter EU je</w:t>
      </w:r>
      <w:r w:rsidR="00101F4B" w:rsidRPr="0047071E">
        <w:rPr>
          <w:rFonts w:ascii="Times New Roman" w:hAnsi="Times New Roman" w:cs="Times New Roman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sz w:val="24"/>
          <w:szCs w:val="24"/>
        </w:rPr>
        <w:t>nešto između tradicionalnog poimanja međunarodne org</w:t>
      </w:r>
      <w:r w:rsidR="00C5140C">
        <w:rPr>
          <w:rFonts w:ascii="Times New Roman" w:hAnsi="Times New Roman" w:cs="Times New Roman"/>
          <w:sz w:val="24"/>
          <w:szCs w:val="24"/>
        </w:rPr>
        <w:t>an</w:t>
      </w:r>
      <w:r w:rsidRPr="0047071E">
        <w:rPr>
          <w:rFonts w:ascii="Times New Roman" w:hAnsi="Times New Roman" w:cs="Times New Roman"/>
          <w:sz w:val="24"/>
          <w:szCs w:val="24"/>
        </w:rPr>
        <w:t xml:space="preserve">izacije i državne strukture, upravljački sistem na više nivoa, </w:t>
      </w:r>
      <w:r w:rsidRPr="0047071E">
        <w:rPr>
          <w:rFonts w:ascii="Times New Roman" w:hAnsi="Times New Roman" w:cs="Times New Roman"/>
          <w:i/>
          <w:sz w:val="24"/>
          <w:szCs w:val="24"/>
        </w:rPr>
        <w:t>sui generis</w:t>
      </w:r>
      <w:r w:rsidRPr="0047071E">
        <w:rPr>
          <w:rFonts w:ascii="Times New Roman" w:hAnsi="Times New Roman" w:cs="Times New Roman"/>
          <w:sz w:val="24"/>
          <w:szCs w:val="24"/>
        </w:rPr>
        <w:t xml:space="preserve"> tvorevina, konglomerat organizacija utemeljenih na posebnim, krajnje noveliranim međunarodnim ugovorima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47071E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Pr="00470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63" w:rsidRPr="0047071E" w:rsidRDefault="00E75D2D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EU je osnovana Ugovorom iz Mastrihta, a integracioni procesi su zasnovani </w:t>
      </w:r>
      <w:proofErr w:type="gramStart"/>
      <w:r w:rsidRPr="004707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7071E">
        <w:rPr>
          <w:rFonts w:ascii="Times New Roman" w:hAnsi="Times New Roman" w:cs="Times New Roman"/>
          <w:sz w:val="24"/>
          <w:szCs w:val="24"/>
        </w:rPr>
        <w:t xml:space="preserve"> Evropskoj zajednici (EZUČ, EEZ, Euroatom), zajedničkoj ekonomskoj, vanjskoj, bezbjednosnoj politici, međudržavnoj saradnji u oblasti pravde i unutrašnjih poslova. </w:t>
      </w:r>
      <w:r w:rsidR="00933863" w:rsidRPr="0047071E">
        <w:rPr>
          <w:rFonts w:ascii="Times New Roman" w:hAnsi="Times New Roman" w:cs="Times New Roman"/>
          <w:sz w:val="24"/>
          <w:szCs w:val="24"/>
        </w:rPr>
        <w:t xml:space="preserve">Do Lisabonskog ugovora nije imala status pravnog lica, </w:t>
      </w:r>
      <w:proofErr w:type="gramStart"/>
      <w:r w:rsidR="00933863" w:rsidRPr="0047071E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933863" w:rsidRPr="0047071E">
        <w:rPr>
          <w:rFonts w:ascii="Times New Roman" w:hAnsi="Times New Roman" w:cs="Times New Roman"/>
          <w:sz w:val="24"/>
          <w:szCs w:val="24"/>
        </w:rPr>
        <w:t xml:space="preserve"> kada je on stupio na snagu EU prvi put dobija pravni subjektivitet. EU predstavlja kompleksan skup pravila </w:t>
      </w:r>
      <w:r w:rsidR="00035CAA" w:rsidRPr="0047071E">
        <w:rPr>
          <w:rFonts w:ascii="Times New Roman" w:hAnsi="Times New Roman" w:cs="Times New Roman"/>
          <w:sz w:val="24"/>
          <w:szCs w:val="24"/>
        </w:rPr>
        <w:t xml:space="preserve">definisanih evropskim komunitarnim pravom (koje se do Lisabonskog ugovora zvalo </w:t>
      </w:r>
      <w:r w:rsidR="00035CAA" w:rsidRPr="0047071E">
        <w:rPr>
          <w:rFonts w:ascii="Times New Roman" w:hAnsi="Times New Roman" w:cs="Times New Roman"/>
          <w:i/>
          <w:sz w:val="24"/>
          <w:szCs w:val="24"/>
        </w:rPr>
        <w:t>acquis communautaire</w:t>
      </w:r>
      <w:r w:rsidR="00035CAA" w:rsidRPr="0047071E">
        <w:rPr>
          <w:rFonts w:ascii="Times New Roman" w:hAnsi="Times New Roman" w:cs="Times New Roman"/>
          <w:sz w:val="24"/>
          <w:szCs w:val="24"/>
        </w:rPr>
        <w:t xml:space="preserve">, a poslije </w:t>
      </w:r>
      <w:r w:rsidR="00035CAA" w:rsidRPr="0047071E">
        <w:rPr>
          <w:rFonts w:ascii="Times New Roman" w:hAnsi="Times New Roman" w:cs="Times New Roman"/>
          <w:i/>
          <w:sz w:val="24"/>
          <w:szCs w:val="24"/>
        </w:rPr>
        <w:t xml:space="preserve">acquis </w:t>
      </w:r>
      <w:r w:rsidR="00035CAA" w:rsidRPr="0047071E">
        <w:rPr>
          <w:rFonts w:ascii="Times New Roman" w:hAnsi="Times New Roman" w:cs="Times New Roman"/>
          <w:sz w:val="24"/>
          <w:szCs w:val="24"/>
        </w:rPr>
        <w:t xml:space="preserve">Evropske unije), </w:t>
      </w:r>
      <w:r w:rsidR="00933863" w:rsidRPr="0047071E">
        <w:rPr>
          <w:rFonts w:ascii="Times New Roman" w:hAnsi="Times New Roman" w:cs="Times New Roman"/>
          <w:sz w:val="24"/>
          <w:szCs w:val="24"/>
        </w:rPr>
        <w:t xml:space="preserve">koja važe za države članice, kompanije, </w:t>
      </w:r>
      <w:r w:rsidR="00035CAA" w:rsidRPr="0047071E">
        <w:rPr>
          <w:rFonts w:ascii="Times New Roman" w:hAnsi="Times New Roman" w:cs="Times New Roman"/>
          <w:sz w:val="24"/>
          <w:szCs w:val="24"/>
        </w:rPr>
        <w:t xml:space="preserve">organizacije, </w:t>
      </w:r>
      <w:r w:rsidR="00933863" w:rsidRPr="0047071E">
        <w:rPr>
          <w:rFonts w:ascii="Times New Roman" w:hAnsi="Times New Roman" w:cs="Times New Roman"/>
          <w:sz w:val="24"/>
          <w:szCs w:val="24"/>
        </w:rPr>
        <w:t>pojedince</w:t>
      </w:r>
      <w:r w:rsidR="00035CAA" w:rsidRPr="0047071E">
        <w:rPr>
          <w:rFonts w:ascii="Times New Roman" w:hAnsi="Times New Roman" w:cs="Times New Roman"/>
          <w:sz w:val="24"/>
          <w:szCs w:val="24"/>
        </w:rPr>
        <w:t xml:space="preserve"> u svim </w:t>
      </w:r>
      <w:proofErr w:type="gramStart"/>
      <w:r w:rsidR="00035CAA" w:rsidRPr="0047071E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="00035CAA" w:rsidRPr="0047071E">
        <w:rPr>
          <w:rFonts w:ascii="Times New Roman" w:hAnsi="Times New Roman" w:cs="Times New Roman"/>
          <w:sz w:val="24"/>
          <w:szCs w:val="24"/>
        </w:rPr>
        <w:t xml:space="preserve"> zemljama, a proces integracija podrazumijeva ne samo proširenje, već ujedinjavanje Evrope kao kontinenta. </w:t>
      </w:r>
    </w:p>
    <w:p w:rsidR="00035CAA" w:rsidRPr="0047071E" w:rsidRDefault="00035CAA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Na nadnacionalnom nivou evropskih zajednica egzistiraju brojne zajedničke politike, uz jedinstveno tržište (1992), zajedničku valutu – euro (2002), </w:t>
      </w:r>
      <w:r w:rsidR="00E75D2D" w:rsidRPr="0047071E">
        <w:rPr>
          <w:rFonts w:ascii="Times New Roman" w:hAnsi="Times New Roman" w:cs="Times New Roman"/>
          <w:sz w:val="24"/>
          <w:szCs w:val="24"/>
          <w:lang w:val="sr-Latn-ME"/>
        </w:rPr>
        <w:t xml:space="preserve">poštovanje Šengenskog sporazuma </w:t>
      </w:r>
      <w:r w:rsidR="00E75D2D" w:rsidRPr="0047071E">
        <w:rPr>
          <w:rFonts w:ascii="Times New Roman" w:hAnsi="Times New Roman" w:cs="Times New Roman"/>
          <w:sz w:val="24"/>
          <w:szCs w:val="24"/>
        </w:rPr>
        <w:t xml:space="preserve">(1985), a danas Unija ima isključivu nadlježnost u oblastima: </w:t>
      </w:r>
      <w:r w:rsidR="00E75D2D" w:rsidRPr="0047071E">
        <w:rPr>
          <w:rFonts w:ascii="Times New Roman" w:hAnsi="Times New Roman" w:cs="Times New Roman"/>
          <w:sz w:val="24"/>
          <w:szCs w:val="24"/>
          <w:lang w:val="sr-Latn-ME"/>
        </w:rPr>
        <w:t xml:space="preserve">,,carinska unija, utvrđivanje pravila konkurencije neophodnih za funkcionisanje unutrašnjeg tržišta, monetarna politika za države članice čija je valuta euro, očuvanje morskih bioloških resursa u skladu sa zajedničkom politikom ribarstva, i zajednička trgovinska politika. </w:t>
      </w:r>
      <w:r w:rsidR="00101F4B" w:rsidRPr="0047071E">
        <w:rPr>
          <w:rFonts w:ascii="Times New Roman" w:hAnsi="Times New Roman" w:cs="Times New Roman"/>
          <w:sz w:val="24"/>
          <w:szCs w:val="24"/>
          <w:lang w:val="sr-Latn-ME"/>
        </w:rPr>
        <w:t>Što se podijeljene nadležnosti tiče, Unija, nakon Lisabonskog ugovora dijeli nadležnost sa državama članicama u sljedećim glavnim oblastima</w:t>
      </w:r>
      <w:r w:rsidR="00101F4B" w:rsidRPr="0047071E">
        <w:rPr>
          <w:rFonts w:ascii="Times New Roman" w:hAnsi="Times New Roman" w:cs="Times New Roman"/>
          <w:sz w:val="24"/>
          <w:szCs w:val="24"/>
        </w:rPr>
        <w:t xml:space="preserve">: </w:t>
      </w:r>
      <w:r w:rsidR="00101F4B" w:rsidRPr="0047071E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unutrašnje tržište, socijalna politika, za aspekte utvrđene ugovorom, ekonomska, socijalna i teritorijalna kohezija, poljoprivreda i ribarstvo, izuzev očuvanja morskih bioloških resursa, životna sredina, zaštita potrošača, saobraćaj, transevropske mreže, energija, prostor slobode, bezbjednosti i pravde, zajednička pitanja sigurnosti u oblasti javnog zdravlja, za aspekte utvrđene ugovorom.“</w:t>
      </w:r>
      <w:r w:rsidR="00101F4B" w:rsidRPr="0047071E">
        <w:rPr>
          <w:rStyle w:val="FootnoteReference"/>
          <w:rFonts w:ascii="Times New Roman" w:hAnsi="Times New Roman" w:cs="Times New Roman"/>
          <w:sz w:val="24"/>
          <w:szCs w:val="24"/>
          <w:lang w:val="sr-Latn-ME"/>
        </w:rPr>
        <w:footnoteReference w:id="16"/>
      </w:r>
    </w:p>
    <w:p w:rsidR="00101F4B" w:rsidRPr="0047071E" w:rsidRDefault="00CC2D13" w:rsidP="004707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7071E">
        <w:rPr>
          <w:rFonts w:ascii="Times New Roman" w:hAnsi="Times New Roman" w:cs="Times New Roman"/>
          <w:sz w:val="24"/>
          <w:szCs w:val="24"/>
          <w:lang w:val="sr-Latn-ME"/>
        </w:rPr>
        <w:t>Ključne institucije EU su</w:t>
      </w:r>
      <w:r w:rsidRPr="0047071E">
        <w:rPr>
          <w:rFonts w:ascii="Times New Roman" w:hAnsi="Times New Roman" w:cs="Times New Roman"/>
          <w:sz w:val="24"/>
          <w:szCs w:val="24"/>
        </w:rPr>
        <w:t xml:space="preserve">: </w:t>
      </w:r>
      <w:r w:rsidRPr="0047071E">
        <w:rPr>
          <w:rFonts w:ascii="Times New Roman" w:hAnsi="Times New Roman" w:cs="Times New Roman"/>
          <w:sz w:val="24"/>
          <w:szCs w:val="24"/>
          <w:lang w:val="sr-Latn-ME"/>
        </w:rPr>
        <w:t xml:space="preserve">Evropski savjet, Savjet EU, Evropski parlament, komisija, sud pravde, ali i revizorski sud, ombudsman, centralna banka. </w:t>
      </w:r>
    </w:p>
    <w:p w:rsidR="0033302B" w:rsidRDefault="0033302B" w:rsidP="009869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3302B" w:rsidRDefault="0033302B" w:rsidP="009869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9869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9869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9869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9869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9869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7071E" w:rsidRDefault="0047071E" w:rsidP="009869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5140C" w:rsidRDefault="00C5140C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5140C" w:rsidRDefault="00C5140C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23490" w:rsidRDefault="00F23490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3302B" w:rsidRDefault="0033302B" w:rsidP="0033302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ZAKLJUČAK</w:t>
      </w:r>
    </w:p>
    <w:p w:rsidR="0033302B" w:rsidRPr="00745789" w:rsidRDefault="0033302B" w:rsidP="007457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45789">
        <w:rPr>
          <w:rFonts w:ascii="Times New Roman" w:hAnsi="Times New Roman" w:cs="Times New Roman"/>
          <w:sz w:val="24"/>
          <w:szCs w:val="24"/>
          <w:lang w:val="sr-Latn-ME"/>
        </w:rPr>
        <w:t>Iako je nastao kao rezultat velikih kompromisa pojedinačnih zaht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eva 27 država članica nakon neusp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eha Ugovora o Ustavu za Evropu, Ugovor iz Lisabona može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se 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smatrati najvišim stepenom napretka u produbljivanju evropskih procesa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 integracija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. Interes svih okupljenih oko ideje ujedinjene Evrope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je 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da se u oblasti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vanjsk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ih poslova i bezb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ednosne politike počne d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elovati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preciznij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 i dosl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ednije, što i samoj Uniji daje posebnu dinamiku i pravac.</w:t>
      </w:r>
    </w:p>
    <w:p w:rsidR="009F3FC3" w:rsidRPr="00745789" w:rsidRDefault="009F3FC3" w:rsidP="007457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45789">
        <w:rPr>
          <w:rFonts w:ascii="Times New Roman" w:hAnsi="Times New Roman" w:cs="Times New Roman"/>
          <w:sz w:val="24"/>
          <w:szCs w:val="24"/>
          <w:lang w:val="sr-Latn-ME"/>
        </w:rPr>
        <w:t>Iako nije donio temeljnu reformu institucionalnog sistema EU, ali je veliki pomak učinjen u struktuiranju Evropskog savjeta, EP se transformisal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 u zakonodavni organ po pravilu, a ne kao izuzetak, kao i u struktuiranju pravosudne funkcije u višestepeni sistem pravosudne kontrole koji treba da omogući balans između načela efikasnosti i jednoobraznosti i koherentnosti u tumačenju i primjeni prava E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vropske unije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33302B" w:rsidRPr="00745789" w:rsidRDefault="0033302B" w:rsidP="007457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45789">
        <w:rPr>
          <w:rFonts w:ascii="Times New Roman" w:hAnsi="Times New Roman" w:cs="Times New Roman"/>
          <w:sz w:val="24"/>
          <w:szCs w:val="24"/>
          <w:lang w:val="sr-Latn-ME"/>
        </w:rPr>
        <w:t>Najveće novine koje Lisabonski ugovor donosi, a koje se odnose na institucionalne prom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ene, i to u oblasti ZSBP,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su 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sl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edeće: uvođenje institucije stalnog predsednika Evropskog sav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eta, uvođenje funkcije Visokog  predstavnika za ZSBP koji ima prom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ij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enjene nadl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ežnosti u odnosu na one koje su bile uvedene Ugovorom iz Amsterdama, uspostavljanje Evropske službe za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vanjsk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 poslove (</w:t>
      </w:r>
      <w:r w:rsidRPr="00745789">
        <w:rPr>
          <w:rFonts w:ascii="Times New Roman" w:hAnsi="Times New Roman" w:cs="Times New Roman"/>
          <w:i/>
          <w:sz w:val="24"/>
          <w:szCs w:val="24"/>
          <w:lang w:val="sr-Latn-ME"/>
        </w:rPr>
        <w:t>European Union External Action Service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).</w:t>
      </w:r>
      <w:r w:rsidRPr="00745789">
        <w:rPr>
          <w:sz w:val="24"/>
          <w:szCs w:val="24"/>
        </w:rPr>
        <w:t xml:space="preserve"> 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Ugovor doprinosi i uvodi i važne strateške pravce razvoja i d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elovanja Zajedničke bezb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ednosne i odbrambene politike EU, koje svega ogledaju u mehanizmima uvođenja „stalne strukturne saradnje“. Prvi put se pominju i klauzule zajedničke odbrane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 i 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solidarnosti“.</w:t>
      </w:r>
    </w:p>
    <w:p w:rsidR="00ED6DAD" w:rsidRPr="00745789" w:rsidRDefault="0033302B" w:rsidP="007457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45789">
        <w:rPr>
          <w:rFonts w:ascii="Times New Roman" w:hAnsi="Times New Roman" w:cs="Times New Roman"/>
          <w:sz w:val="24"/>
          <w:szCs w:val="24"/>
          <w:lang w:val="sr-Latn-ME"/>
        </w:rPr>
        <w:t>Nakon Lisabonskog ugovora nastavlja da važi međuvladin metod rada (</w:t>
      </w:r>
      <w:r w:rsidRPr="00745789">
        <w:rPr>
          <w:rFonts w:ascii="Times New Roman" w:hAnsi="Times New Roman" w:cs="Times New Roman"/>
          <w:i/>
          <w:sz w:val="24"/>
          <w:szCs w:val="24"/>
          <w:lang w:val="sr-Latn-ME"/>
        </w:rPr>
        <w:t>intergovernmentalism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), koga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karakteriše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, prvenstveno, zaht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ev za jednoglasnim donošenjem odluka, izričita zabrana usvajanja zakonodavnih akata, prevlast organa u kojima su zastupljene države članice (Evropskog sav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eta i Sav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eta) nasuprot komunitarnim organima (Komisija, Parlament) i nepostojanje pravosudne kontrole EU. To su strukturalna ograničenja za jedinstveni nastup i d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elovanje EU na međunarodnoj sceni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ED6DAD" w:rsidRPr="00745789" w:rsidRDefault="0033302B" w:rsidP="007457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45789">
        <w:rPr>
          <w:rFonts w:ascii="Times New Roman" w:hAnsi="Times New Roman" w:cs="Times New Roman"/>
          <w:sz w:val="24"/>
          <w:szCs w:val="24"/>
          <w:lang w:val="sr-Latn-ME"/>
        </w:rPr>
        <w:t>Najvažnija novina, uvođenje zajedničke diplomatske službe, u čijem formiranju i funkcionisanju su približeni komunitarni i međuvladin model odlučivanja, tek treba da pokrene i razvije zajedničku diplomatsku kulturu E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vropske unije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 i da doprinese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da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 Evropa govori jednim glasom na međunarodnoj sceni. </w:t>
      </w:r>
    </w:p>
    <w:p w:rsidR="0033302B" w:rsidRPr="00745789" w:rsidRDefault="0033302B" w:rsidP="007457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45789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Uprkos postojećim strukturalnim ograničenjima, lisabonska ugovorna revizija otvara mogućnost daljeg razvoja zajedničkog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vanjsko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političkog nastupa EU, ali ona ostavlja i niz nejasnoća koje će biti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rješa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vane u praksi.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L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isabonski aranžman treba da legitimiše dalju integraciju preko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vanjsk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opolitičkog usp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eha, u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periodu 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kada je sama Evropa pod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ij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 xml:space="preserve">eljena oko niza pitanja, ne samo </w:t>
      </w:r>
      <w:r w:rsidR="00ED6DAD" w:rsidRPr="00745789">
        <w:rPr>
          <w:rFonts w:ascii="Times New Roman" w:hAnsi="Times New Roman" w:cs="Times New Roman"/>
          <w:sz w:val="24"/>
          <w:szCs w:val="24"/>
          <w:lang w:val="sr-Latn-ME"/>
        </w:rPr>
        <w:t>vanjsk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 nego i unutrašnje politike i u vr</w:t>
      </w:r>
      <w:r w:rsidR="00745789" w:rsidRPr="00745789">
        <w:rPr>
          <w:rFonts w:ascii="Times New Roman" w:hAnsi="Times New Roman" w:cs="Times New Roman"/>
          <w:sz w:val="24"/>
          <w:szCs w:val="24"/>
          <w:lang w:val="sr-Latn-ME"/>
        </w:rPr>
        <w:t>ij</w:t>
      </w:r>
      <w:r w:rsidRPr="00745789">
        <w:rPr>
          <w:rFonts w:ascii="Times New Roman" w:hAnsi="Times New Roman" w:cs="Times New Roman"/>
          <w:sz w:val="24"/>
          <w:szCs w:val="24"/>
          <w:lang w:val="sr-Latn-ME"/>
        </w:rPr>
        <w:t>eme višestruke globalne finansijske i ekonomske krize.</w:t>
      </w:r>
    </w:p>
    <w:p w:rsidR="009F3FC3" w:rsidRDefault="009F3FC3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F3FC3" w:rsidRDefault="009F3FC3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45789" w:rsidRDefault="00745789" w:rsidP="003330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D6DAD" w:rsidRDefault="00ED6DAD" w:rsidP="00ED6DA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Literatura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6DAD" w:rsidRPr="00ED6DAD" w:rsidRDefault="00ED6DAD" w:rsidP="00ED6DA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011E" w:rsidRPr="00243728" w:rsidRDefault="0042011E" w:rsidP="0024372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28">
        <w:rPr>
          <w:rFonts w:ascii="Times New Roman" w:hAnsi="Times New Roman" w:cs="Times New Roman"/>
          <w:sz w:val="24"/>
          <w:szCs w:val="24"/>
          <w:lang w:val="sr-Latn-ME"/>
        </w:rPr>
        <w:t>Đurić, Dragan</w:t>
      </w:r>
      <w:r w:rsidRPr="00243728">
        <w:rPr>
          <w:rFonts w:ascii="Times New Roman" w:hAnsi="Times New Roman" w:cs="Times New Roman"/>
          <w:sz w:val="24"/>
          <w:szCs w:val="24"/>
        </w:rPr>
        <w:t xml:space="preserve">: </w:t>
      </w:r>
      <w:r w:rsidRPr="00243728">
        <w:rPr>
          <w:rFonts w:ascii="Times New Roman" w:hAnsi="Times New Roman" w:cs="Times New Roman"/>
          <w:i/>
          <w:sz w:val="24"/>
          <w:szCs w:val="24"/>
          <w:lang w:val="sr-Latn-ME"/>
        </w:rPr>
        <w:t>Evropski socijalni model</w:t>
      </w:r>
      <w:r w:rsidRPr="00243728">
        <w:rPr>
          <w:rFonts w:ascii="Times New Roman" w:hAnsi="Times New Roman" w:cs="Times New Roman"/>
          <w:sz w:val="24"/>
          <w:szCs w:val="24"/>
          <w:lang w:val="sr-Latn-ME"/>
        </w:rPr>
        <w:t>, Udruženje za političke nauke Srbije, Fakultet političkih nauka Podgorica, ČIGOJA štampa, Beograd, 2013.</w:t>
      </w:r>
    </w:p>
    <w:p w:rsidR="00243728" w:rsidRPr="00243728" w:rsidRDefault="00243728" w:rsidP="0024372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28">
        <w:rPr>
          <w:rFonts w:ascii="Times New Roman" w:hAnsi="Times New Roman" w:cs="Times New Roman"/>
          <w:sz w:val="24"/>
          <w:szCs w:val="24"/>
        </w:rPr>
        <w:t xml:space="preserve">Knežević-Predić, Vesna; Radivojević, Zoran: </w:t>
      </w:r>
      <w:r w:rsidRPr="00243728">
        <w:rPr>
          <w:rFonts w:ascii="Times New Roman" w:hAnsi="Times New Roman" w:cs="Times New Roman"/>
          <w:i/>
          <w:sz w:val="24"/>
          <w:szCs w:val="24"/>
        </w:rPr>
        <w:t>Kako nastaje i deluje pravo Evropske unije</w:t>
      </w:r>
      <w:r w:rsidRPr="00243728">
        <w:rPr>
          <w:rFonts w:ascii="Times New Roman" w:hAnsi="Times New Roman" w:cs="Times New Roman"/>
          <w:sz w:val="24"/>
          <w:szCs w:val="24"/>
        </w:rPr>
        <w:t>, Službeni glasnik, Beograd, 2009.</w:t>
      </w:r>
    </w:p>
    <w:p w:rsidR="00243728" w:rsidRPr="00243728" w:rsidRDefault="00243728" w:rsidP="00243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28" w:rsidRPr="00243728" w:rsidRDefault="00243728" w:rsidP="00243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28" w:rsidRPr="00243728" w:rsidRDefault="00243728" w:rsidP="00243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28" w:rsidRPr="00243728" w:rsidRDefault="00243728" w:rsidP="00243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3728">
        <w:rPr>
          <w:rFonts w:ascii="Times New Roman" w:hAnsi="Times New Roman" w:cs="Times New Roman"/>
          <w:sz w:val="24"/>
          <w:szCs w:val="24"/>
        </w:rPr>
        <w:t>Naučni radovi</w:t>
      </w:r>
    </w:p>
    <w:p w:rsidR="0047071E" w:rsidRDefault="0047071E" w:rsidP="0024372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BA">
        <w:rPr>
          <w:rFonts w:ascii="Times New Roman" w:hAnsi="Times New Roman" w:cs="Times New Roman"/>
          <w:lang w:val="sr-Latn-ME"/>
        </w:rPr>
        <w:t>Beriša, Hatidža</w:t>
      </w:r>
      <w:r w:rsidRPr="00B01FBA">
        <w:rPr>
          <w:rFonts w:ascii="Times New Roman" w:hAnsi="Times New Roman" w:cs="Times New Roman"/>
        </w:rPr>
        <w:t xml:space="preserve">: </w:t>
      </w:r>
      <w:r w:rsidRPr="00B01FBA">
        <w:rPr>
          <w:rFonts w:ascii="Times New Roman" w:hAnsi="Times New Roman" w:cs="Times New Roman"/>
          <w:i/>
        </w:rPr>
        <w:t>Zajednička bezbednosna odbrambena politika EU i NATO</w:t>
      </w:r>
      <w:r w:rsidRPr="00B01FBA">
        <w:rPr>
          <w:rFonts w:ascii="Times New Roman" w:hAnsi="Times New Roman" w:cs="Times New Roman"/>
        </w:rPr>
        <w:t>, Ministarstvo odbrane, Vojna akademija, Beograd, UDK 355.02(4-672EU) 327.51, Vol. 12</w:t>
      </w:r>
      <w:proofErr w:type="gramStart"/>
      <w:r w:rsidRPr="00B01FBA">
        <w:rPr>
          <w:rFonts w:ascii="Times New Roman" w:hAnsi="Times New Roman" w:cs="Times New Roman"/>
        </w:rPr>
        <w:t>,  No</w:t>
      </w:r>
      <w:proofErr w:type="gramEnd"/>
      <w:r w:rsidRPr="00B01FBA">
        <w:rPr>
          <w:rFonts w:ascii="Times New Roman" w:hAnsi="Times New Roman" w:cs="Times New Roman"/>
        </w:rPr>
        <w:t xml:space="preserve"> 3, 2015</w:t>
      </w:r>
      <w:r>
        <w:rPr>
          <w:rFonts w:ascii="Times New Roman" w:hAnsi="Times New Roman" w:cs="Times New Roman"/>
        </w:rPr>
        <w:t>.</w:t>
      </w:r>
    </w:p>
    <w:p w:rsidR="00243728" w:rsidRPr="00243728" w:rsidRDefault="00243728" w:rsidP="0024372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28">
        <w:rPr>
          <w:rFonts w:ascii="Times New Roman" w:hAnsi="Times New Roman" w:cs="Times New Roman"/>
          <w:sz w:val="24"/>
          <w:szCs w:val="24"/>
        </w:rPr>
        <w:t xml:space="preserve">Novičić, Žaklina: </w:t>
      </w:r>
      <w:r w:rsidRPr="00243728">
        <w:rPr>
          <w:rFonts w:ascii="Times New Roman" w:hAnsi="Times New Roman" w:cs="Times New Roman"/>
          <w:i/>
          <w:sz w:val="24"/>
          <w:szCs w:val="24"/>
          <w:lang w:val="sr-Latn-ME"/>
        </w:rPr>
        <w:t>Novine u spoljnoj i bezbednosnoj politici EU posle Ugoora iz Lisabona</w:t>
      </w:r>
      <w:r w:rsidRPr="00243728">
        <w:rPr>
          <w:rFonts w:ascii="Times New Roman" w:hAnsi="Times New Roman" w:cs="Times New Roman"/>
          <w:sz w:val="24"/>
          <w:szCs w:val="24"/>
          <w:lang w:val="sr-Latn-ME"/>
        </w:rPr>
        <w:t>, Rasprave i članci, UDK</w:t>
      </w:r>
      <w:proofErr w:type="gramStart"/>
      <w:r w:rsidRPr="00243728">
        <w:rPr>
          <w:rFonts w:ascii="Times New Roman" w:hAnsi="Times New Roman" w:cs="Times New Roman"/>
          <w:sz w:val="24"/>
          <w:szCs w:val="24"/>
          <w:lang w:val="sr-Latn-ME"/>
        </w:rPr>
        <w:t>:341.11:061.1</w:t>
      </w:r>
      <w:proofErr w:type="gramEnd"/>
      <w:r w:rsidRPr="00243728">
        <w:rPr>
          <w:rFonts w:ascii="Times New Roman" w:hAnsi="Times New Roman" w:cs="Times New Roman"/>
          <w:sz w:val="24"/>
          <w:szCs w:val="24"/>
          <w:lang w:val="sr-Latn-ME"/>
        </w:rPr>
        <w:t>, Biblid 0025-8555, 62(2010), Vol. LXII, br. 3, str. 397–417, Izvorni naučni rad, 2010.</w:t>
      </w:r>
    </w:p>
    <w:sectPr w:rsidR="00243728" w:rsidRPr="00243728" w:rsidSect="00DF3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66" w:rsidRDefault="006C4166" w:rsidP="00554C4F">
      <w:pPr>
        <w:spacing w:after="0" w:line="240" w:lineRule="auto"/>
      </w:pPr>
      <w:r>
        <w:separator/>
      </w:r>
    </w:p>
  </w:endnote>
  <w:endnote w:type="continuationSeparator" w:id="0">
    <w:p w:rsidR="006C4166" w:rsidRDefault="006C4166" w:rsidP="0055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EB" w:rsidRDefault="00DF3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9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6EB" w:rsidRDefault="00DF3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9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F36EB" w:rsidRDefault="00DF36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EB" w:rsidRDefault="00DF3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66" w:rsidRDefault="006C4166" w:rsidP="00554C4F">
      <w:pPr>
        <w:spacing w:after="0" w:line="240" w:lineRule="auto"/>
      </w:pPr>
      <w:r>
        <w:separator/>
      </w:r>
    </w:p>
  </w:footnote>
  <w:footnote w:type="continuationSeparator" w:id="0">
    <w:p w:rsidR="006C4166" w:rsidRDefault="006C4166" w:rsidP="00554C4F">
      <w:pPr>
        <w:spacing w:after="0" w:line="240" w:lineRule="auto"/>
      </w:pPr>
      <w:r>
        <w:continuationSeparator/>
      </w:r>
    </w:p>
  </w:footnote>
  <w:footnote w:id="1">
    <w:p w:rsidR="00F02FCA" w:rsidRPr="00F02FCA" w:rsidRDefault="00F02FCA">
      <w:pPr>
        <w:pStyle w:val="FootnoteText"/>
        <w:rPr>
          <w:rFonts w:ascii="Times New Roman" w:hAnsi="Times New Roman" w:cs="Times New Roman"/>
          <w:lang w:val="sr-Latn-ME"/>
        </w:rPr>
      </w:pPr>
      <w:r w:rsidRPr="00F02FCA">
        <w:rPr>
          <w:rStyle w:val="FootnoteReference"/>
          <w:rFonts w:ascii="Times New Roman" w:hAnsi="Times New Roman" w:cs="Times New Roman"/>
        </w:rPr>
        <w:footnoteRef/>
      </w:r>
      <w:r w:rsidRPr="00F02FCA">
        <w:rPr>
          <w:rFonts w:ascii="Times New Roman" w:hAnsi="Times New Roman" w:cs="Times New Roman"/>
        </w:rPr>
        <w:t xml:space="preserve"> </w:t>
      </w:r>
      <w:r w:rsidRPr="00F02FCA">
        <w:rPr>
          <w:rFonts w:ascii="Times New Roman" w:hAnsi="Times New Roman" w:cs="Times New Roman"/>
          <w:lang w:val="sr-Latn-ME"/>
        </w:rPr>
        <w:t>Đurić, Dragan</w:t>
      </w:r>
      <w:r w:rsidRPr="00F02FCA">
        <w:rPr>
          <w:rFonts w:ascii="Times New Roman" w:hAnsi="Times New Roman" w:cs="Times New Roman"/>
        </w:rPr>
        <w:t xml:space="preserve">: </w:t>
      </w:r>
      <w:r w:rsidRPr="00F02FCA">
        <w:rPr>
          <w:rFonts w:ascii="Times New Roman" w:hAnsi="Times New Roman" w:cs="Times New Roman"/>
          <w:i/>
          <w:lang w:val="sr-Latn-ME"/>
        </w:rPr>
        <w:t>Evropski socijalni model</w:t>
      </w:r>
      <w:r w:rsidRPr="00F02FCA">
        <w:rPr>
          <w:rFonts w:ascii="Times New Roman" w:hAnsi="Times New Roman" w:cs="Times New Roman"/>
          <w:lang w:val="sr-Latn-ME"/>
        </w:rPr>
        <w:t>, Udruženje za političke nauke Srbije, Fakultet političkih nauka Podgorica, ČIGOJA štampa, Beograd, 2013, str. 29.</w:t>
      </w:r>
    </w:p>
  </w:footnote>
  <w:footnote w:id="2">
    <w:p w:rsidR="00F02FCA" w:rsidRPr="00F02FCA" w:rsidRDefault="00F02FCA">
      <w:pPr>
        <w:pStyle w:val="FootnoteText"/>
        <w:rPr>
          <w:lang w:val="sr-Latn-ME"/>
        </w:rPr>
      </w:pPr>
      <w:r w:rsidRPr="00F02FCA">
        <w:rPr>
          <w:rStyle w:val="FootnoteReference"/>
          <w:rFonts w:ascii="Times New Roman" w:hAnsi="Times New Roman" w:cs="Times New Roman"/>
        </w:rPr>
        <w:footnoteRef/>
      </w:r>
      <w:r w:rsidRPr="00F02FCA">
        <w:rPr>
          <w:rFonts w:ascii="Times New Roman" w:hAnsi="Times New Roman" w:cs="Times New Roman"/>
        </w:rPr>
        <w:t xml:space="preserve"> </w:t>
      </w:r>
      <w:r w:rsidRPr="00F02FCA">
        <w:rPr>
          <w:rFonts w:ascii="Times New Roman" w:hAnsi="Times New Roman" w:cs="Times New Roman"/>
          <w:lang w:val="sr-Latn-ME"/>
        </w:rPr>
        <w:t>Ibid, str. 30.</w:t>
      </w:r>
    </w:p>
  </w:footnote>
  <w:footnote w:id="3">
    <w:p w:rsidR="004A483A" w:rsidRPr="00606E5B" w:rsidRDefault="004A483A">
      <w:pPr>
        <w:pStyle w:val="FootnoteText"/>
        <w:rPr>
          <w:rFonts w:ascii="Times New Roman" w:hAnsi="Times New Roman" w:cs="Times New Roman"/>
          <w:lang w:val="sr-Latn-ME"/>
        </w:rPr>
      </w:pPr>
      <w:r w:rsidRPr="00606E5B">
        <w:rPr>
          <w:rStyle w:val="FootnoteReference"/>
          <w:rFonts w:ascii="Times New Roman" w:hAnsi="Times New Roman" w:cs="Times New Roman"/>
        </w:rPr>
        <w:footnoteRef/>
      </w:r>
      <w:r w:rsidRPr="00606E5B">
        <w:rPr>
          <w:rFonts w:ascii="Times New Roman" w:hAnsi="Times New Roman" w:cs="Times New Roman"/>
        </w:rPr>
        <w:t xml:space="preserve"> </w:t>
      </w:r>
      <w:r w:rsidRPr="00606E5B">
        <w:rPr>
          <w:rFonts w:ascii="Times New Roman" w:hAnsi="Times New Roman" w:cs="Times New Roman"/>
          <w:lang w:val="sr-Latn-ME"/>
        </w:rPr>
        <w:t>Opširnije</w:t>
      </w:r>
      <w:r w:rsidRPr="00606E5B">
        <w:rPr>
          <w:rFonts w:ascii="Times New Roman" w:hAnsi="Times New Roman" w:cs="Times New Roman"/>
        </w:rPr>
        <w:t xml:space="preserve">: </w:t>
      </w:r>
      <w:r w:rsidRPr="00606E5B">
        <w:rPr>
          <w:rFonts w:ascii="Times New Roman" w:hAnsi="Times New Roman" w:cs="Times New Roman"/>
          <w:lang w:val="sr-Latn-ME"/>
        </w:rPr>
        <w:t>Ibid, str. 30-32.</w:t>
      </w:r>
    </w:p>
  </w:footnote>
  <w:footnote w:id="4">
    <w:p w:rsidR="00606E5B" w:rsidRPr="00606E5B" w:rsidRDefault="00606E5B">
      <w:pPr>
        <w:pStyle w:val="FootnoteText"/>
        <w:rPr>
          <w:lang w:val="sr-Latn-ME"/>
        </w:rPr>
      </w:pPr>
      <w:r w:rsidRPr="00606E5B">
        <w:rPr>
          <w:rStyle w:val="FootnoteReference"/>
          <w:rFonts w:ascii="Times New Roman" w:hAnsi="Times New Roman" w:cs="Times New Roman"/>
        </w:rPr>
        <w:footnoteRef/>
      </w:r>
      <w:r w:rsidRPr="00606E5B">
        <w:rPr>
          <w:rFonts w:ascii="Times New Roman" w:hAnsi="Times New Roman" w:cs="Times New Roman"/>
        </w:rPr>
        <w:t xml:space="preserve"> </w:t>
      </w:r>
      <w:r w:rsidRPr="00606E5B">
        <w:rPr>
          <w:rFonts w:ascii="Times New Roman" w:hAnsi="Times New Roman" w:cs="Times New Roman"/>
          <w:lang w:val="sr-Latn-ME"/>
        </w:rPr>
        <w:t>Opširnije</w:t>
      </w:r>
      <w:r w:rsidRPr="00606E5B">
        <w:rPr>
          <w:rFonts w:ascii="Times New Roman" w:hAnsi="Times New Roman" w:cs="Times New Roman"/>
        </w:rPr>
        <w:t xml:space="preserve">: </w:t>
      </w:r>
      <w:r w:rsidRPr="00606E5B">
        <w:rPr>
          <w:rFonts w:ascii="Times New Roman" w:hAnsi="Times New Roman" w:cs="Times New Roman"/>
          <w:lang w:val="sr-Latn-ME"/>
        </w:rPr>
        <w:t>Jovanović, N., Miroslav</w:t>
      </w:r>
      <w:r w:rsidRPr="00606E5B">
        <w:rPr>
          <w:rFonts w:ascii="Times New Roman" w:hAnsi="Times New Roman" w:cs="Times New Roman"/>
        </w:rPr>
        <w:t xml:space="preserve">: </w:t>
      </w:r>
      <w:r w:rsidRPr="00606E5B">
        <w:rPr>
          <w:rFonts w:ascii="Times New Roman" w:hAnsi="Times New Roman" w:cs="Times New Roman"/>
          <w:lang w:val="sr-Latn-ME"/>
        </w:rPr>
        <w:t>Evropska ekonomska integracija, Ekonomski fakultet, Beograd, 2004.</w:t>
      </w:r>
    </w:p>
  </w:footnote>
  <w:footnote w:id="5">
    <w:p w:rsidR="00E97706" w:rsidRPr="00E97706" w:rsidRDefault="00E97706" w:rsidP="00E9770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E97706">
        <w:rPr>
          <w:rStyle w:val="FootnoteReference"/>
          <w:rFonts w:ascii="Times New Roman" w:hAnsi="Times New Roman" w:cs="Times New Roman"/>
        </w:rPr>
        <w:footnoteRef/>
      </w:r>
      <w:r w:rsidRPr="00E97706">
        <w:rPr>
          <w:rFonts w:ascii="Times New Roman" w:hAnsi="Times New Roman" w:cs="Times New Roman"/>
        </w:rPr>
        <w:t xml:space="preserve"> Novičić, Žaklina: </w:t>
      </w:r>
      <w:r w:rsidRPr="00E97706">
        <w:rPr>
          <w:rFonts w:ascii="Times New Roman" w:hAnsi="Times New Roman" w:cs="Times New Roman"/>
          <w:i/>
          <w:lang w:val="sr-Latn-ME"/>
        </w:rPr>
        <w:t xml:space="preserve">Novine u spoljnoj i bezbednosnoj politici EU posle </w:t>
      </w:r>
      <w:r w:rsidR="005D0F34">
        <w:rPr>
          <w:rFonts w:ascii="Times New Roman" w:hAnsi="Times New Roman" w:cs="Times New Roman"/>
          <w:i/>
          <w:lang w:val="sr-Latn-ME"/>
        </w:rPr>
        <w:t>U</w:t>
      </w:r>
      <w:r w:rsidRPr="00E97706">
        <w:rPr>
          <w:rFonts w:ascii="Times New Roman" w:hAnsi="Times New Roman" w:cs="Times New Roman"/>
          <w:i/>
          <w:lang w:val="sr-Latn-ME"/>
        </w:rPr>
        <w:t>goora iz Lisabona</w:t>
      </w:r>
      <w:r w:rsidRPr="00E97706">
        <w:rPr>
          <w:rFonts w:ascii="Times New Roman" w:hAnsi="Times New Roman" w:cs="Times New Roman"/>
          <w:lang w:val="sr-Latn-ME"/>
        </w:rPr>
        <w:t>, Rasprave i članci, UDK</w:t>
      </w:r>
      <w:proofErr w:type="gramStart"/>
      <w:r w:rsidRPr="00E97706">
        <w:rPr>
          <w:rFonts w:ascii="Times New Roman" w:hAnsi="Times New Roman" w:cs="Times New Roman"/>
          <w:lang w:val="sr-Latn-ME"/>
        </w:rPr>
        <w:t>:341.11:061.1</w:t>
      </w:r>
      <w:proofErr w:type="gramEnd"/>
      <w:r w:rsidRPr="00E97706">
        <w:rPr>
          <w:rFonts w:ascii="Times New Roman" w:hAnsi="Times New Roman" w:cs="Times New Roman"/>
          <w:lang w:val="sr-Latn-ME"/>
        </w:rPr>
        <w:t>, Biblid 0025-8555, 62(2010), Vol. LXII, br. 3, str. 397–417, Izvorni naučni rad, 2010, str. 401.</w:t>
      </w:r>
    </w:p>
  </w:footnote>
  <w:footnote w:id="6">
    <w:p w:rsidR="00B010C6" w:rsidRPr="00B010C6" w:rsidRDefault="00B010C6" w:rsidP="00E9770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E97706">
        <w:rPr>
          <w:rStyle w:val="FootnoteReference"/>
          <w:rFonts w:ascii="Times New Roman" w:hAnsi="Times New Roman" w:cs="Times New Roman"/>
        </w:rPr>
        <w:footnoteRef/>
      </w:r>
      <w:r w:rsidRPr="00E97706">
        <w:rPr>
          <w:rFonts w:ascii="Times New Roman" w:hAnsi="Times New Roman" w:cs="Times New Roman"/>
        </w:rPr>
        <w:t xml:space="preserve"> </w:t>
      </w:r>
      <w:r w:rsidR="00E97706" w:rsidRPr="00E97706">
        <w:rPr>
          <w:rFonts w:ascii="Times New Roman" w:hAnsi="Times New Roman" w:cs="Times New Roman"/>
        </w:rPr>
        <w:t xml:space="preserve">Knežević-Predić, Vesna; Radivojević, Zoran: </w:t>
      </w:r>
      <w:r w:rsidR="00E97706" w:rsidRPr="00E97706">
        <w:rPr>
          <w:rFonts w:ascii="Times New Roman" w:hAnsi="Times New Roman" w:cs="Times New Roman"/>
          <w:i/>
        </w:rPr>
        <w:t>Kako nastaje i deluje pravo Evropske unije</w:t>
      </w:r>
      <w:r w:rsidR="00E97706" w:rsidRPr="00E97706">
        <w:rPr>
          <w:rFonts w:ascii="Times New Roman" w:hAnsi="Times New Roman" w:cs="Times New Roman"/>
        </w:rPr>
        <w:t>, Slu</w:t>
      </w:r>
      <w:r w:rsidR="00243728">
        <w:rPr>
          <w:rFonts w:ascii="Times New Roman" w:hAnsi="Times New Roman" w:cs="Times New Roman"/>
        </w:rPr>
        <w:t>ž</w:t>
      </w:r>
      <w:r w:rsidR="00E97706" w:rsidRPr="00E97706">
        <w:rPr>
          <w:rFonts w:ascii="Times New Roman" w:hAnsi="Times New Roman" w:cs="Times New Roman"/>
        </w:rPr>
        <w:t>beni glasnik, Beograd, 2009, str. 74.</w:t>
      </w:r>
      <w:r w:rsidR="00E97706">
        <w:rPr>
          <w:rFonts w:ascii="Times New Roman" w:hAnsi="Times New Roman" w:cs="Times New Roman"/>
        </w:rPr>
        <w:t xml:space="preserve">   </w:t>
      </w:r>
    </w:p>
  </w:footnote>
  <w:footnote w:id="7">
    <w:p w:rsidR="005D0F34" w:rsidRPr="005D0F34" w:rsidRDefault="005D0F34" w:rsidP="005D0F34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D0F34">
        <w:rPr>
          <w:rStyle w:val="FootnoteReference"/>
          <w:rFonts w:ascii="Times New Roman" w:hAnsi="Times New Roman" w:cs="Times New Roman"/>
        </w:rPr>
        <w:footnoteRef/>
      </w:r>
      <w:r w:rsidRPr="005D0F34">
        <w:rPr>
          <w:rFonts w:ascii="Times New Roman" w:hAnsi="Times New Roman" w:cs="Times New Roman"/>
        </w:rPr>
        <w:t xml:space="preserve"> Novičić, Žaklina: </w:t>
      </w:r>
      <w:r w:rsidRPr="005D0F34">
        <w:rPr>
          <w:rFonts w:ascii="Times New Roman" w:hAnsi="Times New Roman" w:cs="Times New Roman"/>
          <w:i/>
          <w:lang w:val="sr-Latn-ME"/>
        </w:rPr>
        <w:t>Novine u spoljnoj i bezbednosnoj politici EU posle Ugoora iz Lisabona</w:t>
      </w:r>
      <w:r w:rsidRPr="005D0F34">
        <w:rPr>
          <w:rFonts w:ascii="Times New Roman" w:hAnsi="Times New Roman" w:cs="Times New Roman"/>
          <w:lang w:val="sr-Latn-ME"/>
        </w:rPr>
        <w:t>, Rasprave i članci, UDK</w:t>
      </w:r>
      <w:proofErr w:type="gramStart"/>
      <w:r w:rsidRPr="005D0F34">
        <w:rPr>
          <w:rFonts w:ascii="Times New Roman" w:hAnsi="Times New Roman" w:cs="Times New Roman"/>
          <w:lang w:val="sr-Latn-ME"/>
        </w:rPr>
        <w:t>:341.11:061.1</w:t>
      </w:r>
      <w:proofErr w:type="gramEnd"/>
      <w:r w:rsidRPr="005D0F34">
        <w:rPr>
          <w:rFonts w:ascii="Times New Roman" w:hAnsi="Times New Roman" w:cs="Times New Roman"/>
          <w:lang w:val="sr-Latn-ME"/>
        </w:rPr>
        <w:t>, Biblid 0025-8555, 62(2010), Vol. LXII, br. 3, str. 397–417, Izvorni naučni rad, 2010, str. 404.</w:t>
      </w:r>
    </w:p>
  </w:footnote>
  <w:footnote w:id="8">
    <w:p w:rsidR="005D0F34" w:rsidRPr="005D0F34" w:rsidRDefault="005D0F34" w:rsidP="005D0F34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D0F34">
        <w:rPr>
          <w:rStyle w:val="FootnoteReference"/>
          <w:rFonts w:ascii="Times New Roman" w:hAnsi="Times New Roman" w:cs="Times New Roman"/>
        </w:rPr>
        <w:footnoteRef/>
      </w:r>
      <w:r w:rsidRPr="005D0F34">
        <w:rPr>
          <w:rFonts w:ascii="Times New Roman" w:hAnsi="Times New Roman" w:cs="Times New Roman"/>
        </w:rPr>
        <w:t xml:space="preserve"> Član 220 Ugovora o funkcionisanju EU i član 42 Ugovora o EU</w:t>
      </w:r>
    </w:p>
  </w:footnote>
  <w:footnote w:id="9">
    <w:p w:rsidR="00B102F7" w:rsidRPr="005D0F34" w:rsidRDefault="00B102F7" w:rsidP="00B102F7">
      <w:pPr>
        <w:pStyle w:val="FootnoteText"/>
        <w:rPr>
          <w:lang w:val="sr-Latn-ME"/>
        </w:rPr>
      </w:pPr>
      <w:r w:rsidRPr="005D0F34">
        <w:rPr>
          <w:rStyle w:val="FootnoteReference"/>
          <w:rFonts w:ascii="Times New Roman" w:hAnsi="Times New Roman" w:cs="Times New Roman"/>
        </w:rPr>
        <w:footnoteRef/>
      </w:r>
      <w:r w:rsidRPr="005D0F34">
        <w:rPr>
          <w:rFonts w:ascii="Times New Roman" w:hAnsi="Times New Roman" w:cs="Times New Roman"/>
        </w:rPr>
        <w:t xml:space="preserve"> Član 46 Ugovora o EU i Protokol br. 15.</w:t>
      </w:r>
    </w:p>
  </w:footnote>
  <w:footnote w:id="10">
    <w:p w:rsidR="00431EDB" w:rsidRPr="007E53B9" w:rsidRDefault="00431EDB" w:rsidP="00431EDB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E53B9">
        <w:rPr>
          <w:rStyle w:val="FootnoteReference"/>
          <w:rFonts w:ascii="Times New Roman" w:hAnsi="Times New Roman" w:cs="Times New Roman"/>
        </w:rPr>
        <w:footnoteRef/>
      </w:r>
      <w:r w:rsidRPr="007E53B9">
        <w:rPr>
          <w:rFonts w:ascii="Times New Roman" w:hAnsi="Times New Roman" w:cs="Times New Roman"/>
        </w:rPr>
        <w:t xml:space="preserve"> Novičić, Žaklina: </w:t>
      </w:r>
      <w:r w:rsidRPr="007E53B9">
        <w:rPr>
          <w:rFonts w:ascii="Times New Roman" w:hAnsi="Times New Roman" w:cs="Times New Roman"/>
          <w:i/>
          <w:lang w:val="sr-Latn-ME"/>
        </w:rPr>
        <w:t>Novine u spoljnoj i bezbednosnoj politici EU posle Ugoora iz Lisabona</w:t>
      </w:r>
      <w:r w:rsidRPr="007E53B9">
        <w:rPr>
          <w:rFonts w:ascii="Times New Roman" w:hAnsi="Times New Roman" w:cs="Times New Roman"/>
          <w:lang w:val="sr-Latn-ME"/>
        </w:rPr>
        <w:t>, Rasprave i članci, UDK:341.11:061.1, Biblid 0025-8555, 62(2010), Vol. LXII, br. 3, str. 397–417, Izvorni naučni rad, 2010, str. 407-408.</w:t>
      </w:r>
    </w:p>
  </w:footnote>
  <w:footnote w:id="11">
    <w:p w:rsidR="007E53B9" w:rsidRPr="007E53B9" w:rsidRDefault="007E53B9">
      <w:pPr>
        <w:pStyle w:val="FootnoteText"/>
        <w:rPr>
          <w:lang w:val="sr-Latn-ME"/>
        </w:rPr>
      </w:pPr>
      <w:r w:rsidRPr="007E53B9">
        <w:rPr>
          <w:rStyle w:val="FootnoteReference"/>
          <w:rFonts w:ascii="Times New Roman" w:hAnsi="Times New Roman" w:cs="Times New Roman"/>
        </w:rPr>
        <w:footnoteRef/>
      </w:r>
      <w:r w:rsidRPr="007E53B9">
        <w:rPr>
          <w:rFonts w:ascii="Times New Roman" w:hAnsi="Times New Roman" w:cs="Times New Roman"/>
        </w:rPr>
        <w:t xml:space="preserve"> Član 31.2 Ugovora o EU.</w:t>
      </w:r>
    </w:p>
  </w:footnote>
  <w:footnote w:id="12">
    <w:p w:rsidR="00B01FBA" w:rsidRPr="00B01FBA" w:rsidRDefault="00B01FBA" w:rsidP="00B01FBA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B01FBA">
        <w:rPr>
          <w:rStyle w:val="FootnoteReference"/>
          <w:rFonts w:ascii="Times New Roman" w:hAnsi="Times New Roman" w:cs="Times New Roman"/>
        </w:rPr>
        <w:footnoteRef/>
      </w:r>
      <w:r w:rsidRPr="00B01FBA">
        <w:rPr>
          <w:rFonts w:ascii="Times New Roman" w:hAnsi="Times New Roman" w:cs="Times New Roman"/>
        </w:rPr>
        <w:t xml:space="preserve"> </w:t>
      </w:r>
      <w:r w:rsidRPr="00B01FBA">
        <w:rPr>
          <w:rFonts w:ascii="Times New Roman" w:hAnsi="Times New Roman" w:cs="Times New Roman"/>
          <w:lang w:val="sr-Latn-ME"/>
        </w:rPr>
        <w:t>Beriša, Hatidža</w:t>
      </w:r>
      <w:r w:rsidRPr="00B01FBA">
        <w:rPr>
          <w:rFonts w:ascii="Times New Roman" w:hAnsi="Times New Roman" w:cs="Times New Roman"/>
        </w:rPr>
        <w:t xml:space="preserve">: </w:t>
      </w:r>
      <w:r w:rsidRPr="00B01FBA">
        <w:rPr>
          <w:rFonts w:ascii="Times New Roman" w:hAnsi="Times New Roman" w:cs="Times New Roman"/>
          <w:i/>
        </w:rPr>
        <w:t>Zajednička bezbednosna odbrambena politika EU i NATO</w:t>
      </w:r>
      <w:r w:rsidRPr="00B01FBA">
        <w:rPr>
          <w:rFonts w:ascii="Times New Roman" w:hAnsi="Times New Roman" w:cs="Times New Roman"/>
        </w:rPr>
        <w:t>, Ministarstvo odbrane, Vojna akademija, Beograd, UDK 355.02(4-672EU) 327.51, Vol. 12</w:t>
      </w:r>
      <w:proofErr w:type="gramStart"/>
      <w:r w:rsidRPr="00B01FBA">
        <w:rPr>
          <w:rFonts w:ascii="Times New Roman" w:hAnsi="Times New Roman" w:cs="Times New Roman"/>
        </w:rPr>
        <w:t>,  No</w:t>
      </w:r>
      <w:proofErr w:type="gramEnd"/>
      <w:r w:rsidRPr="00B01FBA">
        <w:rPr>
          <w:rFonts w:ascii="Times New Roman" w:hAnsi="Times New Roman" w:cs="Times New Roman"/>
        </w:rPr>
        <w:t xml:space="preserve"> 3, 2015, str. 29</w:t>
      </w:r>
      <w:r>
        <w:rPr>
          <w:rFonts w:ascii="Times New Roman" w:hAnsi="Times New Roman" w:cs="Times New Roman"/>
        </w:rPr>
        <w:t>1-292</w:t>
      </w:r>
      <w:r w:rsidRPr="00B01FBA">
        <w:rPr>
          <w:rFonts w:ascii="Times New Roman" w:hAnsi="Times New Roman" w:cs="Times New Roman"/>
        </w:rPr>
        <w:t xml:space="preserve">. </w:t>
      </w:r>
    </w:p>
  </w:footnote>
  <w:footnote w:id="13">
    <w:p w:rsidR="00B436F5" w:rsidRPr="00B436F5" w:rsidRDefault="00B436F5" w:rsidP="00B436F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B436F5">
        <w:rPr>
          <w:rStyle w:val="FootnoteReference"/>
          <w:rFonts w:ascii="Times New Roman" w:hAnsi="Times New Roman" w:cs="Times New Roman"/>
        </w:rPr>
        <w:footnoteRef/>
      </w:r>
      <w:r w:rsidRPr="00B436F5">
        <w:rPr>
          <w:rFonts w:ascii="Times New Roman" w:hAnsi="Times New Roman" w:cs="Times New Roman"/>
        </w:rPr>
        <w:t xml:space="preserve"> Novičić, Žaklina: </w:t>
      </w:r>
      <w:r w:rsidRPr="00B436F5">
        <w:rPr>
          <w:rFonts w:ascii="Times New Roman" w:hAnsi="Times New Roman" w:cs="Times New Roman"/>
          <w:i/>
          <w:lang w:val="sr-Latn-ME"/>
        </w:rPr>
        <w:t>Novine u spoljnoj i bezbednosnoj politici EU posle Ugoora iz Lisabona</w:t>
      </w:r>
      <w:r w:rsidRPr="00B436F5">
        <w:rPr>
          <w:rFonts w:ascii="Times New Roman" w:hAnsi="Times New Roman" w:cs="Times New Roman"/>
          <w:lang w:val="sr-Latn-ME"/>
        </w:rPr>
        <w:t>, Rasprave i članci, UDK</w:t>
      </w:r>
      <w:proofErr w:type="gramStart"/>
      <w:r w:rsidRPr="00B436F5">
        <w:rPr>
          <w:rFonts w:ascii="Times New Roman" w:hAnsi="Times New Roman" w:cs="Times New Roman"/>
          <w:lang w:val="sr-Latn-ME"/>
        </w:rPr>
        <w:t>:341.11:061.1</w:t>
      </w:r>
      <w:proofErr w:type="gramEnd"/>
      <w:r w:rsidRPr="00B436F5">
        <w:rPr>
          <w:rFonts w:ascii="Times New Roman" w:hAnsi="Times New Roman" w:cs="Times New Roman"/>
          <w:lang w:val="sr-Latn-ME"/>
        </w:rPr>
        <w:t>, Biblid 0025-8555, 62(2010), Vol. LXII, br. 3, str. 397–417, Izvorni naučni rad, 2010, str. 414.</w:t>
      </w:r>
    </w:p>
  </w:footnote>
  <w:footnote w:id="14">
    <w:p w:rsidR="00554C4F" w:rsidRPr="005D0F34" w:rsidRDefault="00554C4F" w:rsidP="00B436F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B436F5">
        <w:rPr>
          <w:rStyle w:val="FootnoteReference"/>
          <w:rFonts w:ascii="Times New Roman" w:hAnsi="Times New Roman" w:cs="Times New Roman"/>
        </w:rPr>
        <w:footnoteRef/>
      </w:r>
      <w:r w:rsidR="00B010C6" w:rsidRPr="00B436F5">
        <w:rPr>
          <w:rFonts w:ascii="Times New Roman" w:hAnsi="Times New Roman" w:cs="Times New Roman"/>
        </w:rPr>
        <w:t xml:space="preserve"> </w:t>
      </w:r>
      <w:r w:rsidR="00B010C6" w:rsidRPr="00B436F5">
        <w:rPr>
          <w:rFonts w:ascii="Times New Roman" w:hAnsi="Times New Roman" w:cs="Times New Roman"/>
          <w:lang w:val="sr-Latn-ME"/>
        </w:rPr>
        <w:t>Đurić, Dragan</w:t>
      </w:r>
      <w:r w:rsidR="00B010C6" w:rsidRPr="00B436F5">
        <w:rPr>
          <w:rFonts w:ascii="Times New Roman" w:hAnsi="Times New Roman" w:cs="Times New Roman"/>
        </w:rPr>
        <w:t xml:space="preserve">: </w:t>
      </w:r>
      <w:r w:rsidR="00B010C6" w:rsidRPr="00B436F5">
        <w:rPr>
          <w:rFonts w:ascii="Times New Roman" w:hAnsi="Times New Roman" w:cs="Times New Roman"/>
          <w:i/>
          <w:lang w:val="sr-Latn-ME"/>
        </w:rPr>
        <w:t>Evropski socijalni model</w:t>
      </w:r>
      <w:r w:rsidR="00B010C6" w:rsidRPr="00B436F5">
        <w:rPr>
          <w:rFonts w:ascii="Times New Roman" w:hAnsi="Times New Roman" w:cs="Times New Roman"/>
          <w:lang w:val="sr-Latn-ME"/>
        </w:rPr>
        <w:t xml:space="preserve">, Udruženje za političke nauke Srbije, Fakultet političkih nauka Podgorica, ČIGOJA štampa, Beograd, 2013, </w:t>
      </w:r>
      <w:r w:rsidRPr="00B436F5">
        <w:rPr>
          <w:rFonts w:ascii="Times New Roman" w:hAnsi="Times New Roman" w:cs="Times New Roman"/>
          <w:lang w:val="sr-Latn-ME"/>
        </w:rPr>
        <w:t>str. 18.</w:t>
      </w:r>
    </w:p>
  </w:footnote>
  <w:footnote w:id="15">
    <w:p w:rsidR="00554C4F" w:rsidRPr="00554C4F" w:rsidRDefault="00554C4F">
      <w:pPr>
        <w:pStyle w:val="FootnoteText"/>
        <w:rPr>
          <w:lang w:val="sr-Latn-ME"/>
        </w:rPr>
      </w:pPr>
      <w:r w:rsidRPr="005D0F34">
        <w:rPr>
          <w:rStyle w:val="FootnoteReference"/>
          <w:rFonts w:ascii="Times New Roman" w:hAnsi="Times New Roman" w:cs="Times New Roman"/>
        </w:rPr>
        <w:footnoteRef/>
      </w:r>
      <w:r w:rsidRPr="005D0F34">
        <w:rPr>
          <w:rFonts w:ascii="Times New Roman" w:hAnsi="Times New Roman" w:cs="Times New Roman"/>
        </w:rPr>
        <w:t xml:space="preserve"> </w:t>
      </w:r>
      <w:r w:rsidR="00101F4B" w:rsidRPr="005D0F34">
        <w:rPr>
          <w:rFonts w:ascii="Times New Roman" w:hAnsi="Times New Roman" w:cs="Times New Roman"/>
        </w:rPr>
        <w:t xml:space="preserve">Opširnije: </w:t>
      </w:r>
      <w:r w:rsidRPr="005D0F34">
        <w:rPr>
          <w:rFonts w:ascii="Times New Roman" w:hAnsi="Times New Roman" w:cs="Times New Roman"/>
          <w:lang w:val="sr-Latn-ME"/>
        </w:rPr>
        <w:t>Ibid, str. 18.</w:t>
      </w:r>
    </w:p>
  </w:footnote>
  <w:footnote w:id="16">
    <w:p w:rsidR="00101F4B" w:rsidRPr="00101F4B" w:rsidRDefault="00101F4B">
      <w:pPr>
        <w:pStyle w:val="FootnoteText"/>
        <w:rPr>
          <w:rFonts w:ascii="Times New Roman" w:hAnsi="Times New Roman" w:cs="Times New Roman"/>
          <w:lang w:val="sr-Latn-ME"/>
        </w:rPr>
      </w:pPr>
      <w:r w:rsidRPr="00101F4B">
        <w:rPr>
          <w:rStyle w:val="FootnoteReference"/>
          <w:rFonts w:ascii="Times New Roman" w:hAnsi="Times New Roman" w:cs="Times New Roman"/>
        </w:rPr>
        <w:footnoteRef/>
      </w:r>
      <w:r w:rsidRPr="00101F4B">
        <w:rPr>
          <w:rFonts w:ascii="Times New Roman" w:hAnsi="Times New Roman" w:cs="Times New Roman"/>
        </w:rPr>
        <w:t xml:space="preserve"> </w:t>
      </w:r>
      <w:r w:rsidRPr="00101F4B">
        <w:rPr>
          <w:rFonts w:ascii="Times New Roman" w:hAnsi="Times New Roman" w:cs="Times New Roman"/>
          <w:lang w:val="sr-Latn-ME"/>
        </w:rPr>
        <w:t>Ibid, str. 27-28.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EB" w:rsidRDefault="00DF3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EB" w:rsidRDefault="00DF3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EB" w:rsidRDefault="00DF3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4.25pt;height:14.25pt" o:bullet="t">
        <v:imagedata r:id="rId1" o:title="mso6CB5"/>
      </v:shape>
    </w:pict>
  </w:numPicBullet>
  <w:abstractNum w:abstractNumId="0">
    <w:nsid w:val="07C5375D"/>
    <w:multiLevelType w:val="hybridMultilevel"/>
    <w:tmpl w:val="9C3E9B78"/>
    <w:lvl w:ilvl="0" w:tplc="0C00D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660C5"/>
    <w:multiLevelType w:val="hybridMultilevel"/>
    <w:tmpl w:val="E854A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153E"/>
    <w:multiLevelType w:val="hybridMultilevel"/>
    <w:tmpl w:val="54F0F7D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A738B3"/>
    <w:multiLevelType w:val="multilevel"/>
    <w:tmpl w:val="C290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0AE0B0C"/>
    <w:multiLevelType w:val="multilevel"/>
    <w:tmpl w:val="FFCE35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C4"/>
    <w:rsid w:val="00035CAA"/>
    <w:rsid w:val="00071A2D"/>
    <w:rsid w:val="00094C81"/>
    <w:rsid w:val="000D6CCF"/>
    <w:rsid w:val="00101F4B"/>
    <w:rsid w:val="00193156"/>
    <w:rsid w:val="001C0A77"/>
    <w:rsid w:val="0020320D"/>
    <w:rsid w:val="00243728"/>
    <w:rsid w:val="002859C0"/>
    <w:rsid w:val="0033302B"/>
    <w:rsid w:val="003434B9"/>
    <w:rsid w:val="0042011E"/>
    <w:rsid w:val="00431EDB"/>
    <w:rsid w:val="0047071E"/>
    <w:rsid w:val="004A483A"/>
    <w:rsid w:val="004D4C04"/>
    <w:rsid w:val="00554C4F"/>
    <w:rsid w:val="005D0F34"/>
    <w:rsid w:val="00606E5B"/>
    <w:rsid w:val="006A038A"/>
    <w:rsid w:val="006B18A9"/>
    <w:rsid w:val="006C4166"/>
    <w:rsid w:val="006C5EAC"/>
    <w:rsid w:val="00745789"/>
    <w:rsid w:val="0078396C"/>
    <w:rsid w:val="0079369C"/>
    <w:rsid w:val="007B5CBC"/>
    <w:rsid w:val="007E53B9"/>
    <w:rsid w:val="0086600A"/>
    <w:rsid w:val="009020E8"/>
    <w:rsid w:val="00933863"/>
    <w:rsid w:val="0094466F"/>
    <w:rsid w:val="0098691C"/>
    <w:rsid w:val="009A0C53"/>
    <w:rsid w:val="009A1CEB"/>
    <w:rsid w:val="009F3FC3"/>
    <w:rsid w:val="00A4783D"/>
    <w:rsid w:val="00AD6EC4"/>
    <w:rsid w:val="00B010C6"/>
    <w:rsid w:val="00B01FBA"/>
    <w:rsid w:val="00B06D32"/>
    <w:rsid w:val="00B102F7"/>
    <w:rsid w:val="00B324FF"/>
    <w:rsid w:val="00B436F5"/>
    <w:rsid w:val="00B56DB0"/>
    <w:rsid w:val="00C5140C"/>
    <w:rsid w:val="00CC2D13"/>
    <w:rsid w:val="00D54E82"/>
    <w:rsid w:val="00DF36EB"/>
    <w:rsid w:val="00E75D2D"/>
    <w:rsid w:val="00E97706"/>
    <w:rsid w:val="00ED6DAD"/>
    <w:rsid w:val="00F02FCA"/>
    <w:rsid w:val="00F23490"/>
    <w:rsid w:val="00F93A91"/>
    <w:rsid w:val="00FC7AA8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C676C-9E53-495D-91C5-E8A6A0A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4C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C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C4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EB"/>
  </w:style>
  <w:style w:type="paragraph" w:styleId="Footer">
    <w:name w:val="footer"/>
    <w:basedOn w:val="Normal"/>
    <w:link w:val="FooterChar"/>
    <w:uiPriority w:val="99"/>
    <w:unhideWhenUsed/>
    <w:rsid w:val="00DF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3301-BC1B-474F-88E0-ED9F0039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17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</cp:revision>
  <dcterms:created xsi:type="dcterms:W3CDTF">2020-04-17T11:04:00Z</dcterms:created>
  <dcterms:modified xsi:type="dcterms:W3CDTF">2020-04-17T20:16:00Z</dcterms:modified>
</cp:coreProperties>
</file>