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45" w:rsidRPr="00F80345" w:rsidRDefault="00F80345" w:rsidP="00F80345">
      <w:pPr>
        <w:spacing w:before="0"/>
        <w:jc w:val="center"/>
        <w:rPr>
          <w:lang w:val="sr-Latn-ME"/>
        </w:rPr>
      </w:pPr>
      <w:r w:rsidRPr="00F80345">
        <w:rPr>
          <w:lang w:val="sr-Latn-ME"/>
        </w:rPr>
        <w:t>UNIVERZITET  CRNE GORE</w:t>
      </w:r>
    </w:p>
    <w:p w:rsidR="00F80345" w:rsidRPr="00F80345" w:rsidRDefault="00F80345" w:rsidP="00F80345">
      <w:pPr>
        <w:spacing w:before="0"/>
        <w:jc w:val="center"/>
        <w:rPr>
          <w:lang w:val="sr-Latn-ME"/>
        </w:rPr>
      </w:pPr>
      <w:r w:rsidRPr="00F80345">
        <w:rPr>
          <w:lang w:val="sr-Latn-ME"/>
        </w:rPr>
        <w:t>MAŠINSKI FAKULTET</w:t>
      </w:r>
    </w:p>
    <w:p w:rsidR="00F80345" w:rsidRDefault="00F80345" w:rsidP="00F80345">
      <w:pPr>
        <w:spacing w:before="0"/>
        <w:jc w:val="center"/>
        <w:rPr>
          <w:lang w:val="sr-Latn-ME"/>
        </w:rPr>
      </w:pPr>
      <w:r w:rsidRPr="00F80345">
        <w:rPr>
          <w:lang w:val="sr-Latn-ME"/>
        </w:rPr>
        <w:t>PODGORICA</w:t>
      </w:r>
    </w:p>
    <w:p w:rsidR="00F80345" w:rsidRDefault="00F80345" w:rsidP="00F80345">
      <w:pPr>
        <w:spacing w:before="0"/>
        <w:jc w:val="center"/>
        <w:rPr>
          <w:lang w:val="sr-Latn-ME"/>
        </w:rPr>
      </w:pPr>
      <w:r>
        <w:rPr>
          <w:noProof/>
        </w:rPr>
        <w:drawing>
          <wp:inline distT="0" distB="0" distL="0" distR="0">
            <wp:extent cx="1295400" cy="7441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inskimed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081" cy="7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45" w:rsidRDefault="00F80345" w:rsidP="00F80345">
      <w:pPr>
        <w:spacing w:before="0"/>
        <w:jc w:val="center"/>
        <w:rPr>
          <w:lang w:val="sr-Latn-ME"/>
        </w:rPr>
      </w:pPr>
    </w:p>
    <w:p w:rsidR="00F80345" w:rsidRDefault="00F80345" w:rsidP="00F80345">
      <w:pPr>
        <w:spacing w:before="0"/>
        <w:jc w:val="center"/>
        <w:rPr>
          <w:lang w:val="sr-Latn-ME"/>
        </w:rPr>
      </w:pPr>
    </w:p>
    <w:p w:rsidR="00F80345" w:rsidRDefault="00F80345" w:rsidP="00F80345">
      <w:pPr>
        <w:spacing w:before="0"/>
        <w:jc w:val="center"/>
        <w:rPr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  <w:r w:rsidRPr="00F80345">
        <w:rPr>
          <w:sz w:val="36"/>
          <w:lang w:val="sr-Latn-ME"/>
        </w:rPr>
        <w:t>REGULISANJE SAOBRAĆAJNIH TOKOVA</w:t>
      </w:r>
    </w:p>
    <w:p w:rsidR="00F80345" w:rsidRDefault="00F80345" w:rsidP="00F80345">
      <w:pPr>
        <w:spacing w:before="0"/>
        <w:jc w:val="center"/>
        <w:rPr>
          <w:i/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i/>
          <w:sz w:val="36"/>
          <w:lang w:val="sr-Latn-ME"/>
        </w:rPr>
      </w:pPr>
      <w:r w:rsidRPr="00F80345">
        <w:rPr>
          <w:i/>
          <w:sz w:val="36"/>
          <w:lang w:val="sr-Latn-ME"/>
        </w:rPr>
        <w:t>Projektni rad</w:t>
      </w: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8C0B8A" w:rsidRDefault="008C0B8A" w:rsidP="00F80345">
      <w:pPr>
        <w:spacing w:before="0"/>
        <w:jc w:val="right"/>
        <w:rPr>
          <w:lang w:val="sr-Latn-ME"/>
        </w:rPr>
      </w:pPr>
    </w:p>
    <w:p w:rsidR="00F80345" w:rsidRPr="00F80345" w:rsidRDefault="001C47E9" w:rsidP="00F80345">
      <w:pPr>
        <w:spacing w:before="0"/>
        <w:jc w:val="right"/>
        <w:rPr>
          <w:lang w:val="sr-Latn-ME"/>
        </w:rPr>
      </w:pPr>
      <w:r w:rsidRPr="00F80345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C4CC88" wp14:editId="11E7699B">
                <wp:simplePos x="0" y="0"/>
                <wp:positionH relativeFrom="column">
                  <wp:posOffset>3310255</wp:posOffset>
                </wp:positionH>
                <wp:positionV relativeFrom="paragraph">
                  <wp:posOffset>144780</wp:posOffset>
                </wp:positionV>
                <wp:extent cx="2374265" cy="1403985"/>
                <wp:effectExtent l="0" t="0" r="63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45" w:rsidRDefault="00F80345">
                            <w:r>
                              <w:t>1.</w:t>
                            </w:r>
                          </w:p>
                          <w:p w:rsidR="00F80345" w:rsidRDefault="00F80345">
                            <w:r>
                              <w:t>2.</w:t>
                            </w:r>
                          </w:p>
                          <w:p w:rsidR="00F80345" w:rsidRDefault="00F80345">
                            <w:r>
                              <w:t>3.</w:t>
                            </w:r>
                          </w:p>
                          <w:p w:rsidR="00F80345" w:rsidRDefault="00F80345">
                            <w:r>
                              <w:t>4.</w:t>
                            </w:r>
                          </w:p>
                          <w:p w:rsidR="00D72450" w:rsidRDefault="00D72450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C4CC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5pt;margin-top:11.4pt;width:186.95pt;height:110.55pt;z-index:-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MXANi7gAAAACgEAAA8AAAAAAAAAAAAAAAAAfwQAAGRycy9k&#10;b3ducmV2LnhtbFBLBQYAAAAABAAEAPMAAACMBQAAAAA=&#10;" stroked="f">
                <v:textbox style="mso-fit-shape-to-text:t">
                  <w:txbxContent>
                    <w:p w:rsidR="00F80345" w:rsidRDefault="00F80345">
                      <w:r>
                        <w:t>1.</w:t>
                      </w:r>
                    </w:p>
                    <w:p w:rsidR="00F80345" w:rsidRDefault="00F80345">
                      <w:r>
                        <w:t>2.</w:t>
                      </w:r>
                    </w:p>
                    <w:p w:rsidR="00F80345" w:rsidRDefault="00F80345">
                      <w:r>
                        <w:t>3.</w:t>
                      </w:r>
                    </w:p>
                    <w:p w:rsidR="00F80345" w:rsidRDefault="00F80345">
                      <w:r>
                        <w:t>4.</w:t>
                      </w:r>
                    </w:p>
                    <w:p w:rsidR="00D72450" w:rsidRDefault="00D72450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F80345" w:rsidRPr="00F80345">
        <w:rPr>
          <w:lang w:val="sr-Latn-ME"/>
        </w:rPr>
        <w:t>Ime i prezime studenta, broj indeksa:</w:t>
      </w:r>
    </w:p>
    <w:p w:rsidR="00F80345" w:rsidRDefault="00F80345" w:rsidP="00F80345">
      <w:pPr>
        <w:spacing w:before="0"/>
        <w:jc w:val="center"/>
        <w:rPr>
          <w:sz w:val="36"/>
          <w:lang w:val="sr-Latn-ME"/>
        </w:rPr>
      </w:pPr>
    </w:p>
    <w:p w:rsidR="00F80345" w:rsidRDefault="00F80345" w:rsidP="00F80345">
      <w:pPr>
        <w:spacing w:before="0"/>
        <w:jc w:val="center"/>
        <w:rPr>
          <w:sz w:val="36"/>
          <w:lang w:val="sr-Latn-ME"/>
        </w:rPr>
        <w:sectPr w:rsidR="00F803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0345" w:rsidRDefault="00F80345" w:rsidP="00F80345">
      <w:pPr>
        <w:spacing w:before="0"/>
        <w:jc w:val="left"/>
        <w:rPr>
          <w:lang w:val="sr-Latn-ME"/>
        </w:rPr>
      </w:pPr>
      <w:r w:rsidRPr="00F80345">
        <w:rPr>
          <w:lang w:val="sr-Latn-ME"/>
        </w:rPr>
        <w:lastRenderedPageBreak/>
        <w:t>Profesor:</w:t>
      </w:r>
    </w:p>
    <w:p w:rsidR="00F80345" w:rsidRDefault="00F80345" w:rsidP="00F80345">
      <w:pPr>
        <w:spacing w:before="0"/>
        <w:jc w:val="left"/>
        <w:rPr>
          <w:lang w:val="sr-Latn-ME"/>
        </w:rPr>
      </w:pPr>
      <w:r>
        <w:rPr>
          <w:lang w:val="sr-Latn-ME"/>
        </w:rPr>
        <w:t>Prof. dr Vladimir Pajković</w:t>
      </w:r>
    </w:p>
    <w:p w:rsidR="008C0B8A" w:rsidRDefault="008C0B8A" w:rsidP="00F80345">
      <w:pPr>
        <w:spacing w:before="0"/>
        <w:jc w:val="left"/>
        <w:rPr>
          <w:lang w:val="sr-Latn-ME"/>
        </w:rPr>
      </w:pPr>
    </w:p>
    <w:p w:rsidR="00F80345" w:rsidRDefault="00F80345" w:rsidP="00F80345">
      <w:pPr>
        <w:spacing w:before="0"/>
        <w:jc w:val="left"/>
        <w:rPr>
          <w:lang w:val="sr-Latn-ME"/>
        </w:rPr>
      </w:pPr>
      <w:r>
        <w:rPr>
          <w:lang w:val="sr-Latn-ME"/>
        </w:rPr>
        <w:t>Asistent:</w:t>
      </w:r>
    </w:p>
    <w:p w:rsidR="00F80345" w:rsidRDefault="00F80345" w:rsidP="00F80345">
      <w:pPr>
        <w:spacing w:before="0"/>
        <w:jc w:val="left"/>
        <w:rPr>
          <w:lang w:val="sr-Latn-ME"/>
        </w:rPr>
      </w:pPr>
      <w:r>
        <w:rPr>
          <w:lang w:val="sr-Latn-ME"/>
        </w:rPr>
        <w:t>Mr Mirjana Grdinić-Rakonjac</w:t>
      </w:r>
    </w:p>
    <w:p w:rsidR="008C0B8A" w:rsidRDefault="008C0B8A" w:rsidP="00F80345">
      <w:pPr>
        <w:spacing w:before="0"/>
        <w:jc w:val="left"/>
        <w:rPr>
          <w:lang w:val="sr-Latn-ME"/>
        </w:rPr>
        <w:sectPr w:rsidR="008C0B8A" w:rsidSect="008C0B8A">
          <w:type w:val="continuous"/>
          <w:pgSz w:w="11906" w:h="16838"/>
          <w:pgMar w:top="1417" w:right="1417" w:bottom="1080" w:left="1417" w:header="708" w:footer="708" w:gutter="0"/>
          <w:cols w:space="708"/>
          <w:docGrid w:linePitch="360"/>
        </w:sectPr>
      </w:pPr>
    </w:p>
    <w:p w:rsidR="00F80345" w:rsidRDefault="00F80345" w:rsidP="00F80345">
      <w:pPr>
        <w:spacing w:before="0"/>
        <w:jc w:val="left"/>
        <w:rPr>
          <w:lang w:val="sr-Latn-ME"/>
        </w:rPr>
      </w:pPr>
    </w:p>
    <w:p w:rsidR="00F80345" w:rsidRDefault="00F80345" w:rsidP="00F80345">
      <w:pPr>
        <w:spacing w:before="0"/>
        <w:jc w:val="left"/>
        <w:rPr>
          <w:lang w:val="sr-Latn-ME"/>
        </w:rPr>
      </w:pPr>
    </w:p>
    <w:p w:rsidR="00EA637C" w:rsidRPr="00F80345" w:rsidRDefault="00EA637C" w:rsidP="00F80345">
      <w:pPr>
        <w:spacing w:before="0"/>
        <w:jc w:val="left"/>
        <w:rPr>
          <w:lang w:val="sr-Latn-ME"/>
        </w:rPr>
      </w:pPr>
    </w:p>
    <w:p w:rsidR="00F80345" w:rsidRDefault="00F80345" w:rsidP="000D0741">
      <w:pPr>
        <w:spacing w:before="840" w:after="360" w:line="360" w:lineRule="auto"/>
        <w:rPr>
          <w:b/>
          <w:sz w:val="32"/>
          <w:lang w:val="sr-Latn-ME"/>
        </w:rPr>
        <w:sectPr w:rsidR="00F80345" w:rsidSect="00F80345">
          <w:type w:val="continuous"/>
          <w:pgSz w:w="11906" w:h="16838"/>
          <w:pgMar w:top="1417" w:right="1417" w:bottom="1080" w:left="1417" w:header="708" w:footer="708" w:gutter="0"/>
          <w:cols w:num="2" w:space="708"/>
          <w:docGrid w:linePitch="360"/>
        </w:sectPr>
      </w:pPr>
    </w:p>
    <w:p w:rsidR="000D0741" w:rsidRPr="00392505" w:rsidRDefault="000D0741" w:rsidP="000D0741">
      <w:pPr>
        <w:spacing w:before="840" w:after="360" w:line="360" w:lineRule="auto"/>
        <w:rPr>
          <w:b/>
          <w:sz w:val="32"/>
          <w:lang w:val="sr-Latn-ME"/>
        </w:rPr>
      </w:pPr>
      <w:r w:rsidRPr="00392505">
        <w:rPr>
          <w:b/>
          <w:sz w:val="32"/>
          <w:lang w:val="sr-Latn-ME"/>
        </w:rPr>
        <w:lastRenderedPageBreak/>
        <w:t>SADRŽAJ:</w:t>
      </w:r>
    </w:p>
    <w:p w:rsidR="008C038F" w:rsidRPr="00392505" w:rsidRDefault="000D0741" w:rsidP="00382E9E">
      <w:pPr>
        <w:pStyle w:val="TOC1"/>
        <w:tabs>
          <w:tab w:val="left" w:pos="480"/>
          <w:tab w:val="right" w:leader="dot" w:pos="8494"/>
        </w:tabs>
        <w:rPr>
          <w:rFonts w:ascii="Calibri" w:hAnsi="Calibri"/>
          <w:noProof/>
          <w:sz w:val="22"/>
          <w:szCs w:val="22"/>
          <w:lang w:val="sr-Latn-ME"/>
        </w:rPr>
      </w:pPr>
      <w:r w:rsidRPr="00392505">
        <w:rPr>
          <w:lang w:val="sr-Latn-ME"/>
        </w:rPr>
        <w:fldChar w:fldCharType="begin"/>
      </w:r>
      <w:r w:rsidRPr="00392505">
        <w:rPr>
          <w:lang w:val="sr-Latn-ME"/>
        </w:rPr>
        <w:instrText xml:space="preserve"> TOC \o "1-3" \h \z \u </w:instrText>
      </w:r>
      <w:r w:rsidRPr="00392505">
        <w:rPr>
          <w:lang w:val="sr-Latn-ME"/>
        </w:rPr>
        <w:fldChar w:fldCharType="separate"/>
      </w:r>
    </w:p>
    <w:p w:rsidR="008C038F" w:rsidRPr="00392505" w:rsidRDefault="008C038F" w:rsidP="008C038F">
      <w:pPr>
        <w:ind w:left="284"/>
        <w:rPr>
          <w:lang w:val="sr-Latn-ME"/>
        </w:rPr>
      </w:pPr>
    </w:p>
    <w:p w:rsidR="000D0741" w:rsidRPr="00392505" w:rsidRDefault="000D0741" w:rsidP="000D0741">
      <w:pPr>
        <w:pStyle w:val="TOC1"/>
        <w:tabs>
          <w:tab w:val="left" w:pos="480"/>
          <w:tab w:val="right" w:leader="dot" w:pos="8494"/>
        </w:tabs>
        <w:rPr>
          <w:rFonts w:ascii="Calibri" w:hAnsi="Calibri"/>
          <w:noProof/>
          <w:sz w:val="22"/>
          <w:szCs w:val="22"/>
          <w:lang w:val="sr-Latn-ME"/>
        </w:rPr>
      </w:pPr>
    </w:p>
    <w:p w:rsidR="000808EB" w:rsidRPr="00392505" w:rsidRDefault="000D0741" w:rsidP="000D0741">
      <w:pPr>
        <w:rPr>
          <w:b/>
          <w:bCs/>
          <w:noProof/>
          <w:lang w:val="sr-Latn-ME"/>
        </w:rPr>
      </w:pPr>
      <w:r w:rsidRPr="00392505">
        <w:rPr>
          <w:b/>
          <w:bCs/>
          <w:noProof/>
          <w:lang w:val="sr-Latn-ME"/>
        </w:rPr>
        <w:fldChar w:fldCharType="end"/>
      </w: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Default="00EA637C" w:rsidP="000D0741">
      <w:pPr>
        <w:rPr>
          <w:b/>
          <w:bCs/>
          <w:noProof/>
          <w:lang w:val="sr-Latn-ME"/>
        </w:rPr>
      </w:pPr>
    </w:p>
    <w:p w:rsidR="00382E9E" w:rsidRDefault="00382E9E" w:rsidP="000D0741">
      <w:pPr>
        <w:rPr>
          <w:b/>
          <w:bCs/>
          <w:noProof/>
          <w:lang w:val="sr-Latn-ME"/>
        </w:rPr>
      </w:pPr>
    </w:p>
    <w:p w:rsidR="00382E9E" w:rsidRDefault="00382E9E" w:rsidP="000D0741">
      <w:pPr>
        <w:rPr>
          <w:b/>
          <w:bCs/>
          <w:noProof/>
          <w:lang w:val="sr-Latn-ME"/>
        </w:rPr>
      </w:pPr>
    </w:p>
    <w:p w:rsidR="00382E9E" w:rsidRDefault="00382E9E" w:rsidP="000D0741">
      <w:pPr>
        <w:rPr>
          <w:b/>
          <w:bCs/>
          <w:noProof/>
          <w:lang w:val="sr-Latn-ME"/>
        </w:rPr>
      </w:pPr>
    </w:p>
    <w:p w:rsidR="00382E9E" w:rsidRPr="00392505" w:rsidRDefault="00382E9E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0D0741">
      <w:pPr>
        <w:rPr>
          <w:b/>
          <w:bCs/>
          <w:noProof/>
          <w:lang w:val="sr-Latn-ME"/>
        </w:rPr>
      </w:pPr>
    </w:p>
    <w:p w:rsidR="00EA637C" w:rsidRPr="00392505" w:rsidRDefault="00EA637C" w:rsidP="00B06CC6">
      <w:pPr>
        <w:pStyle w:val="Heading1"/>
        <w:numPr>
          <w:ilvl w:val="0"/>
          <w:numId w:val="5"/>
        </w:numPr>
        <w:rPr>
          <w:lang w:val="sr-Latn-ME"/>
        </w:rPr>
      </w:pPr>
      <w:r w:rsidRPr="00392505">
        <w:rPr>
          <w:lang w:val="sr-Latn-ME"/>
        </w:rPr>
        <w:lastRenderedPageBreak/>
        <w:t>FUNKCIONALNE KARAKTERISTIKE RASKRSNICE</w:t>
      </w:r>
    </w:p>
    <w:p w:rsidR="00EA637C" w:rsidRPr="00392505" w:rsidRDefault="00EA637C" w:rsidP="00EA637C">
      <w:pPr>
        <w:rPr>
          <w:lang w:val="sr-Latn-ME"/>
        </w:rPr>
      </w:pPr>
    </w:p>
    <w:p w:rsidR="00EA637C" w:rsidRPr="00392505" w:rsidRDefault="00EA637C" w:rsidP="00EA637C">
      <w:pPr>
        <w:rPr>
          <w:lang w:val="sr-Latn-ME"/>
        </w:rPr>
      </w:pPr>
      <w:r w:rsidRPr="00392505">
        <w:rPr>
          <w:lang w:val="sr-Latn-ME"/>
        </w:rPr>
        <w:t xml:space="preserve">U sklopu ove tačke opisati zadatu raskrsnicu, svaki prilaz posebno i njene karakteristike. Broj traka na svakom prilazu, dimenzije, </w:t>
      </w:r>
      <w:r w:rsidR="00A06E34" w:rsidRPr="00392505">
        <w:rPr>
          <w:lang w:val="sr-Latn-ME"/>
        </w:rPr>
        <w:t>smjerove, linije javnog gradskog prevoza i njihova stajališta (ukoliko se nalaze u zoni raskrsnice), režim upravljanja saobraćajem na raskrsnici, itd.</w:t>
      </w:r>
      <w:r w:rsidRPr="00392505">
        <w:rPr>
          <w:lang w:val="sr-Latn-ME"/>
        </w:rPr>
        <w:t xml:space="preserve"> Popisati svaki element horizontalne i vertikalne signalizacije, opisati njegovu poziciju, dimenzije i slično.</w:t>
      </w:r>
      <w:r w:rsidR="00A06E34" w:rsidRPr="00392505">
        <w:rPr>
          <w:lang w:val="sr-Latn-ME"/>
        </w:rPr>
        <w:t xml:space="preserve"> </w:t>
      </w:r>
      <w:r w:rsidRPr="00392505">
        <w:rPr>
          <w:lang w:val="sr-Latn-ME"/>
        </w:rPr>
        <w:t xml:space="preserve">Konstatovati da li je postojeća signalizacija u skladu sa važećim Pravilnikom. </w:t>
      </w:r>
    </w:p>
    <w:p w:rsidR="00EA637C" w:rsidRPr="00392505" w:rsidRDefault="00EA637C" w:rsidP="00EA637C">
      <w:pPr>
        <w:rPr>
          <w:lang w:val="sr-Latn-ME"/>
        </w:rPr>
      </w:pPr>
      <w:r w:rsidRPr="00392505">
        <w:rPr>
          <w:lang w:val="sr-Latn-ME"/>
        </w:rPr>
        <w:t>Dati aero pregled raskrsnice (možete koristiti gugl mape, planplus i sl.)</w:t>
      </w:r>
      <w:r w:rsidR="00A06E34" w:rsidRPr="00392505">
        <w:rPr>
          <w:lang w:val="sr-Latn-ME"/>
        </w:rPr>
        <w:t xml:space="preserve"> i bliže okoline, kao i fotografije svakog prilaza.</w:t>
      </w:r>
    </w:p>
    <w:p w:rsidR="00A06E34" w:rsidRPr="00392505" w:rsidRDefault="00A06E34" w:rsidP="00EA637C">
      <w:pPr>
        <w:rPr>
          <w:lang w:val="sr-Latn-ME"/>
        </w:rPr>
      </w:pPr>
    </w:p>
    <w:p w:rsidR="00A06E34" w:rsidRPr="00392505" w:rsidRDefault="00A06E34" w:rsidP="00B06CC6">
      <w:pPr>
        <w:pStyle w:val="Heading1"/>
        <w:numPr>
          <w:ilvl w:val="0"/>
          <w:numId w:val="5"/>
        </w:numPr>
        <w:rPr>
          <w:lang w:val="sr-Latn-ME"/>
        </w:rPr>
      </w:pPr>
      <w:r w:rsidRPr="00392505">
        <w:rPr>
          <w:lang w:val="sr-Latn-ME"/>
        </w:rPr>
        <w:t>ANALIZA SAOBRAĆAJNOG OPTEREĆENJA</w:t>
      </w:r>
    </w:p>
    <w:p w:rsidR="00A06E34" w:rsidRPr="00392505" w:rsidRDefault="00A06E34" w:rsidP="00A06E34">
      <w:pPr>
        <w:rPr>
          <w:lang w:val="sr-Latn-ME"/>
        </w:rPr>
      </w:pPr>
    </w:p>
    <w:p w:rsidR="00C617F3" w:rsidRPr="00392505" w:rsidRDefault="008B68D6" w:rsidP="00A06E34">
      <w:pPr>
        <w:rPr>
          <w:lang w:val="sr-Latn-ME"/>
        </w:rPr>
      </w:pPr>
      <w:r w:rsidRPr="00392505">
        <w:rPr>
          <w:lang w:val="sr-Latn-ME"/>
        </w:rPr>
        <w:t xml:space="preserve">Brojanje na </w:t>
      </w:r>
      <w:r w:rsidR="00C617F3" w:rsidRPr="00392505">
        <w:rPr>
          <w:lang w:val="sr-Latn-ME"/>
        </w:rPr>
        <w:t xml:space="preserve">zadatoj </w:t>
      </w:r>
      <w:r w:rsidRPr="00392505">
        <w:rPr>
          <w:lang w:val="sr-Latn-ME"/>
        </w:rPr>
        <w:t xml:space="preserve">raskrsnici se vrši u grupama u dva vremenska intervala u toku dana u trajanju od sat vremena. </w:t>
      </w:r>
      <w:r w:rsidR="00C617F3" w:rsidRPr="00392505">
        <w:rPr>
          <w:lang w:val="sr-Latn-ME"/>
        </w:rPr>
        <w:t>Brojanje je prema instrukcijama dobijenim na vježbama (najčešće, brojanje 12 min – pauza 3 min).</w:t>
      </w:r>
      <w:r w:rsidRPr="00392505">
        <w:rPr>
          <w:lang w:val="sr-Latn-ME"/>
        </w:rPr>
        <w:t xml:space="preserve"> </w:t>
      </w:r>
    </w:p>
    <w:p w:rsidR="00284EFF" w:rsidRPr="00392505" w:rsidRDefault="00C617F3" w:rsidP="00A06E34">
      <w:pPr>
        <w:rPr>
          <w:lang w:val="sr-Latn-ME"/>
        </w:rPr>
      </w:pPr>
      <w:r w:rsidRPr="00392505">
        <w:rPr>
          <w:lang w:val="sr-Latn-ME"/>
        </w:rPr>
        <w:t xml:space="preserve">Važna napomena: brojanje se vrši </w:t>
      </w:r>
      <w:r w:rsidRPr="00392505">
        <w:rPr>
          <w:b/>
          <w:lang w:val="sr-Latn-ME"/>
        </w:rPr>
        <w:t>PO TRAKAMA</w:t>
      </w:r>
      <w:r w:rsidRPr="00392505">
        <w:rPr>
          <w:lang w:val="sr-Latn-ME"/>
        </w:rPr>
        <w:t xml:space="preserve"> za svaki smjer</w:t>
      </w:r>
      <w:r w:rsidR="00284EFF" w:rsidRPr="00392505">
        <w:rPr>
          <w:lang w:val="sr-Latn-ME"/>
        </w:rPr>
        <w:t xml:space="preserve"> kao što je prikazano na slici 1</w:t>
      </w:r>
      <w:r w:rsidRPr="00392505">
        <w:rPr>
          <w:lang w:val="sr-Latn-ME"/>
        </w:rPr>
        <w:t xml:space="preserve">. </w:t>
      </w:r>
    </w:p>
    <w:p w:rsidR="00284EFF" w:rsidRPr="00392505" w:rsidRDefault="00284EFF" w:rsidP="00284EFF">
      <w:pPr>
        <w:jc w:val="center"/>
        <w:rPr>
          <w:lang w:val="sr-Latn-ME"/>
        </w:rPr>
      </w:pPr>
      <w:r w:rsidRPr="00392505">
        <w:rPr>
          <w:lang w:val="sr-Latn-ME"/>
        </w:rPr>
        <w:t xml:space="preserve">                                    </w:t>
      </w:r>
      <w:r w:rsidR="00392505">
        <w:rPr>
          <w:noProof/>
        </w:rPr>
        <w:drawing>
          <wp:inline distT="0" distB="0" distL="0" distR="0" wp14:anchorId="560A78C7" wp14:editId="6AC846FA">
            <wp:extent cx="3689350" cy="27432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EFF" w:rsidRPr="00392505" w:rsidRDefault="0021252B" w:rsidP="0021252B">
      <w:pPr>
        <w:pStyle w:val="Caption"/>
        <w:rPr>
          <w:lang w:val="sr-Latn-ME"/>
        </w:rPr>
      </w:pPr>
      <w:proofErr w:type="spellStart"/>
      <w:r>
        <w:t>Slika</w:t>
      </w:r>
      <w:proofErr w:type="spellEnd"/>
      <w:r>
        <w:t xml:space="preserve">  </w:t>
      </w:r>
      <w:r>
        <w:fldChar w:fldCharType="begin"/>
      </w:r>
      <w:r>
        <w:instrText xml:space="preserve"> SEQ Slika_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284EFF" w:rsidRPr="00392505">
        <w:rPr>
          <w:lang w:val="sr-Latn-ME"/>
        </w:rPr>
        <w:t xml:space="preserve"> Protok vozila na raskrsnici</w:t>
      </w:r>
    </w:p>
    <w:p w:rsidR="00C054C8" w:rsidRPr="00392505" w:rsidRDefault="00A06E34" w:rsidP="00A06E34">
      <w:pPr>
        <w:rPr>
          <w:lang w:val="sr-Latn-ME"/>
        </w:rPr>
      </w:pPr>
      <w:r w:rsidRPr="00392505">
        <w:rPr>
          <w:lang w:val="sr-Latn-ME"/>
        </w:rPr>
        <w:t xml:space="preserve">U ovom dijelu </w:t>
      </w:r>
      <w:r w:rsidR="00C617F3" w:rsidRPr="00392505">
        <w:rPr>
          <w:lang w:val="sr-Latn-ME"/>
        </w:rPr>
        <w:t xml:space="preserve">teksta </w:t>
      </w:r>
      <w:r w:rsidRPr="00392505">
        <w:rPr>
          <w:lang w:val="sr-Latn-ME"/>
        </w:rPr>
        <w:t>se prikazuju podaci dobijeni brojanjem</w:t>
      </w:r>
      <w:r w:rsidR="00C617F3" w:rsidRPr="00392505">
        <w:rPr>
          <w:lang w:val="sr-Latn-ME"/>
        </w:rPr>
        <w:t>,</w:t>
      </w:r>
      <w:r w:rsidRPr="00392505">
        <w:rPr>
          <w:lang w:val="sr-Latn-ME"/>
        </w:rPr>
        <w:t xml:space="preserve"> </w:t>
      </w:r>
      <w:r w:rsidR="00C617F3" w:rsidRPr="00392505">
        <w:rPr>
          <w:lang w:val="sr-Latn-ME"/>
        </w:rPr>
        <w:t>i to</w:t>
      </w:r>
      <w:r w:rsidRPr="00392505">
        <w:rPr>
          <w:lang w:val="sr-Latn-ME"/>
        </w:rPr>
        <w:t xml:space="preserve"> podaci za oba vremenska intervala </w:t>
      </w:r>
      <w:r w:rsidR="00C617F3" w:rsidRPr="00392505">
        <w:rPr>
          <w:lang w:val="sr-Latn-ME"/>
        </w:rPr>
        <w:t>u kojima je vršeno brojanje</w:t>
      </w:r>
      <w:r w:rsidRPr="00392505">
        <w:rPr>
          <w:lang w:val="sr-Latn-ME"/>
        </w:rPr>
        <w:t xml:space="preserve"> za svaki smjer pojedinačno. Primjer za jedan smjer za jedan interval brojanja prikazan je </w:t>
      </w:r>
      <w:r w:rsidR="00284EFF" w:rsidRPr="00392505">
        <w:rPr>
          <w:lang w:val="sr-Latn-ME"/>
        </w:rPr>
        <w:t>tabelom 1 (vrijednosti brojanja na slikama i tabelama nisu povezani već su dati kao primjeri)</w:t>
      </w:r>
    </w:p>
    <w:p w:rsidR="00284EFF" w:rsidRPr="00392505" w:rsidRDefault="00284EFF" w:rsidP="00A06E34">
      <w:pPr>
        <w:rPr>
          <w:lang w:val="sr-Latn-ME"/>
        </w:rPr>
      </w:pPr>
    </w:p>
    <w:p w:rsidR="00392505" w:rsidRDefault="00392505" w:rsidP="00A06E34">
      <w:pPr>
        <w:rPr>
          <w:lang w:val="sr-Latn-ME"/>
        </w:rPr>
      </w:pPr>
    </w:p>
    <w:p w:rsidR="0021252B" w:rsidRDefault="0021252B" w:rsidP="00A06E34">
      <w:pPr>
        <w:rPr>
          <w:lang w:val="sr-Latn-ME"/>
        </w:rPr>
      </w:pPr>
    </w:p>
    <w:p w:rsidR="00A06E34" w:rsidRPr="00392505" w:rsidRDefault="0021252B" w:rsidP="0021252B">
      <w:pPr>
        <w:pStyle w:val="Caption"/>
        <w:jc w:val="left"/>
        <w:rPr>
          <w:lang w:val="sr-Latn-ME"/>
        </w:rPr>
      </w:pPr>
      <w:proofErr w:type="spellStart"/>
      <w:r>
        <w:lastRenderedPageBreak/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E0BAA">
        <w:rPr>
          <w:noProof/>
        </w:rPr>
        <w:t>1</w:t>
      </w:r>
      <w:r>
        <w:fldChar w:fldCharType="end"/>
      </w:r>
      <w:r>
        <w:t xml:space="preserve"> </w:t>
      </w:r>
      <w:r w:rsidR="00C054C8" w:rsidRPr="00392505">
        <w:rPr>
          <w:lang w:val="sr-Latn-ME"/>
        </w:rPr>
        <w:t>Protok vozila na Prilazu 1 u intervalu od</w:t>
      </w:r>
      <w:r w:rsidR="00284EFF" w:rsidRPr="00392505">
        <w:rPr>
          <w:lang w:val="sr-Latn-ME"/>
        </w:rPr>
        <w:t xml:space="preserve"> </w:t>
      </w:r>
      <w:r w:rsidR="00C054C8" w:rsidRPr="00392505">
        <w:rPr>
          <w:lang w:val="sr-Latn-ME"/>
        </w:rPr>
        <w:t>12</w:t>
      </w:r>
      <w:r w:rsidR="00284EFF" w:rsidRPr="00392505">
        <w:rPr>
          <w:lang w:val="sr-Latn-ME"/>
        </w:rPr>
        <w:t>:00 – 13:00h</w:t>
      </w:r>
    </w:p>
    <w:tbl>
      <w:tblPr>
        <w:tblpPr w:leftFromText="180" w:rightFromText="180" w:vertAnchor="text" w:horzAnchor="margin" w:tblpX="108" w:tblpY="224"/>
        <w:tblW w:w="9039" w:type="dxa"/>
        <w:tblLayout w:type="fixed"/>
        <w:tblLook w:val="04A0" w:firstRow="1" w:lastRow="0" w:firstColumn="1" w:lastColumn="0" w:noHBand="0" w:noVBand="1"/>
      </w:tblPr>
      <w:tblGrid>
        <w:gridCol w:w="318"/>
        <w:gridCol w:w="1632"/>
        <w:gridCol w:w="862"/>
        <w:gridCol w:w="945"/>
        <w:gridCol w:w="757"/>
        <w:gridCol w:w="945"/>
        <w:gridCol w:w="948"/>
        <w:gridCol w:w="820"/>
        <w:gridCol w:w="993"/>
        <w:gridCol w:w="819"/>
      </w:tblGrid>
      <w:tr w:rsidR="00C054C8" w:rsidRPr="00C05308" w:rsidTr="0021252B">
        <w:trPr>
          <w:cantSplit/>
          <w:trHeight w:val="304"/>
        </w:trPr>
        <w:tc>
          <w:tcPr>
            <w:tcW w:w="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054C8" w:rsidRPr="00C05308" w:rsidRDefault="00C054C8" w:rsidP="0021252B">
            <w:pPr>
              <w:spacing w:before="0"/>
              <w:ind w:left="113" w:right="113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ME"/>
              </w:rPr>
              <w:t>Prilaz 1</w:t>
            </w:r>
          </w:p>
        </w:tc>
        <w:tc>
          <w:tcPr>
            <w:tcW w:w="16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Čas brojanja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Smjer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PA</w:t>
            </w:r>
          </w:p>
        </w:tc>
        <w:tc>
          <w:tcPr>
            <w:tcW w:w="7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BUS</w:t>
            </w:r>
          </w:p>
        </w:tc>
        <w:tc>
          <w:tcPr>
            <w:tcW w:w="18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Teretni</w:t>
            </w:r>
          </w:p>
        </w:tc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AV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</w:tr>
      <w:tr w:rsidR="00C054C8" w:rsidRPr="00C05308" w:rsidTr="0021252B">
        <w:trPr>
          <w:trHeight w:val="362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7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Laki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Teški</w:t>
            </w:r>
          </w:p>
        </w:tc>
        <w:tc>
          <w:tcPr>
            <w:tcW w:w="8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1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12:00 – 12:15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82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940</w:t>
            </w: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714</w:t>
            </w:r>
          </w:p>
        </w:tc>
        <w:tc>
          <w:tcPr>
            <w:tcW w:w="81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144</w:t>
            </w: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12:15 – 12:30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100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234</w:t>
            </w: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81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120</w:t>
            </w: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12:30 – 12:45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740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976</w:t>
            </w: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81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230</w:t>
            </w: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12:45 – 13:00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98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384</w:t>
            </w: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108</w:t>
            </w:r>
          </w:p>
        </w:tc>
        <w:tc>
          <w:tcPr>
            <w:tcW w:w="819" w:type="dxa"/>
            <w:vMerge/>
            <w:tcBorders>
              <w:left w:val="nil"/>
              <w:right w:val="single" w:sz="12" w:space="0" w:color="auto"/>
            </w:tcBorders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C054C8" w:rsidRPr="00C05308" w:rsidTr="0021252B">
        <w:trPr>
          <w:trHeight w:val="21"/>
        </w:trPr>
        <w:tc>
          <w:tcPr>
            <w:tcW w:w="3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4C8" w:rsidRPr="00C05308" w:rsidRDefault="00C054C8" w:rsidP="0021252B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178</w:t>
            </w: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C054C8" w:rsidRPr="00C05308" w:rsidRDefault="00C054C8" w:rsidP="0021252B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</w:tbl>
    <w:p w:rsidR="00AC4F40" w:rsidRDefault="00AC4F40" w:rsidP="00A06E34">
      <w:pPr>
        <w:rPr>
          <w:lang w:val="sr-Latn-ME"/>
        </w:rPr>
      </w:pPr>
    </w:p>
    <w:p w:rsidR="00A06E34" w:rsidRPr="00392505" w:rsidRDefault="00284EFF" w:rsidP="00A06E34">
      <w:pPr>
        <w:rPr>
          <w:lang w:val="sr-Latn-ME"/>
        </w:rPr>
      </w:pPr>
      <w:r w:rsidRPr="00392505">
        <w:rPr>
          <w:lang w:val="sr-Latn-ME"/>
        </w:rPr>
        <w:t>Nakon prikaza podataka za petnaestominutne intervale daje se prikaz za cio jedan period. Primjer je dat u tabeli 2.</w:t>
      </w:r>
      <w:r w:rsidR="007010E1">
        <w:rPr>
          <w:lang w:val="sr-Latn-ME"/>
        </w:rPr>
        <w:t xml:space="preserve"> A kako bi podaci bili jasniji za pregled daje se i grafikon za ukupan broj vozila za interval. Primjer je na Grafikonu 1</w:t>
      </w:r>
      <w:r w:rsidR="00EE7E1B">
        <w:rPr>
          <w:lang w:val="sr-Latn-ME"/>
        </w:rPr>
        <w:t xml:space="preserve"> i 2</w:t>
      </w:r>
      <w:r w:rsidR="007010E1">
        <w:rPr>
          <w:lang w:val="sr-Latn-ME"/>
        </w:rPr>
        <w:t xml:space="preserve">. </w:t>
      </w:r>
    </w:p>
    <w:p w:rsidR="002B4323" w:rsidRPr="00392505" w:rsidRDefault="0021252B" w:rsidP="0021252B">
      <w:pPr>
        <w:pStyle w:val="Caption"/>
        <w:jc w:val="left"/>
        <w:rPr>
          <w:lang w:val="sr-Latn-ME"/>
        </w:rPr>
      </w:pPr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E0BAA">
        <w:rPr>
          <w:noProof/>
        </w:rPr>
        <w:t>2</w:t>
      </w:r>
      <w:r>
        <w:fldChar w:fldCharType="end"/>
      </w:r>
      <w:r>
        <w:t xml:space="preserve"> </w:t>
      </w:r>
      <w:r w:rsidR="002B4323" w:rsidRPr="00392505">
        <w:rPr>
          <w:lang w:val="sr-Latn-ME"/>
        </w:rPr>
        <w:t>Struktura saobraćajnih tokova po smjeru kretanja</w:t>
      </w:r>
    </w:p>
    <w:tbl>
      <w:tblPr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37"/>
        <w:gridCol w:w="874"/>
        <w:gridCol w:w="840"/>
        <w:gridCol w:w="993"/>
        <w:gridCol w:w="850"/>
        <w:gridCol w:w="851"/>
        <w:gridCol w:w="992"/>
      </w:tblGrid>
      <w:tr w:rsidR="00392505" w:rsidRPr="00C05308" w:rsidTr="002B4323">
        <w:trPr>
          <w:cantSplit/>
          <w:trHeight w:val="291"/>
          <w:jc w:val="center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284EFF" w:rsidRPr="00C05308" w:rsidRDefault="00284EFF" w:rsidP="00284EFF">
            <w:pPr>
              <w:spacing w:before="0"/>
              <w:ind w:left="113" w:right="113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ME"/>
              </w:rPr>
              <w:t>VOZILA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Prilaz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2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2"/>
                <w:szCs w:val="20"/>
                <w:lang w:val="sr-Latn-ME"/>
              </w:rPr>
              <w:t>Smjer</w:t>
            </w:r>
          </w:p>
        </w:tc>
        <w:tc>
          <w:tcPr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PA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18"/>
                <w:szCs w:val="20"/>
                <w:lang w:val="sr-Latn-ME"/>
              </w:rPr>
              <w:t>BUS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Teretni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AV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</w:tr>
      <w:tr w:rsidR="00284EFF" w:rsidRPr="00C05308" w:rsidTr="002B4323">
        <w:trPr>
          <w:trHeight w:val="34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2"/>
                <w:szCs w:val="20"/>
                <w:lang w:val="sr-Latn-ME"/>
              </w:rPr>
              <w:t>Laki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2"/>
                <w:szCs w:val="20"/>
                <w:lang w:val="sr-Latn-ME"/>
              </w:rPr>
              <w:t>Teški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33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162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93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64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380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559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573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96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330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148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805</w:t>
            </w:r>
          </w:p>
        </w:tc>
      </w:tr>
      <w:tr w:rsidR="00284EFF" w:rsidRPr="00C05308" w:rsidTr="002B4323">
        <w:trPr>
          <w:trHeight w:val="21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4EFF" w:rsidRPr="00C05308" w:rsidRDefault="00284EFF" w:rsidP="00284EFF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33</w:t>
            </w:r>
          </w:p>
        </w:tc>
      </w:tr>
      <w:tr w:rsidR="00284EFF" w:rsidRPr="00C05308" w:rsidTr="002B4323">
        <w:trPr>
          <w:trHeight w:val="60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4EFF" w:rsidRPr="00C05308" w:rsidRDefault="00284EFF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EFF" w:rsidRPr="00C05308" w:rsidRDefault="002B4323" w:rsidP="00284EFF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2729</w:t>
            </w:r>
          </w:p>
        </w:tc>
      </w:tr>
    </w:tbl>
    <w:p w:rsidR="00AC4F40" w:rsidRDefault="00AC4F40" w:rsidP="00AC4F40">
      <w:pPr>
        <w:rPr>
          <w:lang w:val="sr-Latn-ME"/>
        </w:rPr>
      </w:pPr>
    </w:p>
    <w:p w:rsidR="00284EFF" w:rsidRDefault="007010E1" w:rsidP="00EE7E1B">
      <w:pPr>
        <w:jc w:val="center"/>
        <w:rPr>
          <w:lang w:val="sr-Latn-ME"/>
        </w:rPr>
      </w:pPr>
      <w:r w:rsidRPr="00941C4E">
        <w:rPr>
          <w:noProof/>
        </w:rPr>
        <w:lastRenderedPageBreak/>
        <w:drawing>
          <wp:inline distT="0" distB="0" distL="0" distR="0" wp14:anchorId="2057D91C" wp14:editId="6530DD6A">
            <wp:extent cx="5071731" cy="2371060"/>
            <wp:effectExtent l="0" t="0" r="0" b="0"/>
            <wp:docPr id="1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7E1B" w:rsidRDefault="004E0BAA" w:rsidP="004E0BAA">
      <w:pPr>
        <w:pStyle w:val="Caption"/>
        <w:rPr>
          <w:lang w:val="sr-Latn-ME"/>
        </w:rPr>
      </w:pPr>
      <w:proofErr w:type="spellStart"/>
      <w:r>
        <w:t>Grafikon</w:t>
      </w:r>
      <w:proofErr w:type="spellEnd"/>
      <w:r>
        <w:t xml:space="preserve"> </w:t>
      </w:r>
      <w:r>
        <w:fldChar w:fldCharType="begin"/>
      </w:r>
      <w:r>
        <w:instrText xml:space="preserve"> SEQ Grafikon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EE7E1B">
        <w:rPr>
          <w:lang w:val="sr-Latn-ME"/>
        </w:rPr>
        <w:t xml:space="preserve"> Saobraćajno opterećenje po smjerovima kretanja</w:t>
      </w:r>
    </w:p>
    <w:p w:rsidR="00EE7E1B" w:rsidRDefault="00EE7E1B" w:rsidP="00EE7E1B">
      <w:pPr>
        <w:jc w:val="center"/>
        <w:rPr>
          <w:lang w:val="sr-Latn-ME"/>
        </w:rPr>
      </w:pPr>
      <w:r w:rsidRPr="00941C4E">
        <w:rPr>
          <w:i/>
          <w:noProof/>
        </w:rPr>
        <w:drawing>
          <wp:inline distT="0" distB="0" distL="0" distR="0" wp14:anchorId="1EAB07F9" wp14:editId="225D947B">
            <wp:extent cx="4986670" cy="2179675"/>
            <wp:effectExtent l="0" t="0" r="4445" b="0"/>
            <wp:docPr id="1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7E1B" w:rsidRDefault="004E0BAA" w:rsidP="004E0BAA">
      <w:pPr>
        <w:pStyle w:val="Caption"/>
        <w:rPr>
          <w:lang w:val="sr-Latn-ME"/>
        </w:rPr>
      </w:pPr>
      <w:proofErr w:type="spellStart"/>
      <w:r>
        <w:t>Grafikon</w:t>
      </w:r>
      <w:proofErr w:type="spellEnd"/>
      <w:r>
        <w:t xml:space="preserve"> </w:t>
      </w:r>
      <w:r>
        <w:fldChar w:fldCharType="begin"/>
      </w:r>
      <w:r>
        <w:instrText xml:space="preserve"> SEQ Grafikon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EE7E1B">
        <w:rPr>
          <w:lang w:val="sr-Latn-ME"/>
        </w:rPr>
        <w:t xml:space="preserve"> Saobraćajno opterećenje po kategorijama vozila</w:t>
      </w:r>
    </w:p>
    <w:p w:rsidR="00B52BA8" w:rsidRDefault="00B52BA8" w:rsidP="00EE7E1B">
      <w:pPr>
        <w:rPr>
          <w:lang w:val="sr-Latn-ME"/>
        </w:rPr>
      </w:pPr>
    </w:p>
    <w:p w:rsidR="00515CE6" w:rsidRDefault="00B52BA8" w:rsidP="00EE7E1B">
      <w:pPr>
        <w:rPr>
          <w:lang w:val="sr-Latn-ME"/>
        </w:rPr>
      </w:pPr>
      <w:r>
        <w:rPr>
          <w:lang w:val="sr-Latn-ME"/>
        </w:rPr>
        <w:t xml:space="preserve">Nakon prikazivanja podataka dobijenih brojanjem utvrđuje se opterećeniji interval i nastavak rada će biti samo sa tim podacima.  </w:t>
      </w:r>
    </w:p>
    <w:p w:rsidR="00EE7E1B" w:rsidRDefault="00B52BA8" w:rsidP="00EE7E1B">
      <w:pPr>
        <w:rPr>
          <w:lang w:val="sr-Latn-ME"/>
        </w:rPr>
      </w:pPr>
      <w:r>
        <w:rPr>
          <w:lang w:val="sr-Latn-ME"/>
        </w:rPr>
        <w:t xml:space="preserve">Prvo se nehomogen tok konvertuje u </w:t>
      </w:r>
      <w:r w:rsidR="00EF622B">
        <w:rPr>
          <w:lang w:val="sr-Latn-ME"/>
        </w:rPr>
        <w:t xml:space="preserve">uslovno homogen koji se izražava u jedinicama </w:t>
      </w:r>
      <w:r w:rsidR="00EF622B" w:rsidRPr="00EF622B">
        <w:rPr>
          <w:lang w:val="sr-Latn-ME"/>
        </w:rPr>
        <w:t xml:space="preserve">putničkih automobila </w:t>
      </w:r>
      <w:r w:rsidR="00EF622B">
        <w:rPr>
          <w:lang w:val="sr-Latn-ME"/>
        </w:rPr>
        <w:t>(PAJ)</w:t>
      </w:r>
      <w:r w:rsidR="006F2EB0">
        <w:rPr>
          <w:lang w:val="sr-Latn-ME"/>
        </w:rPr>
        <w:t>. O</w:t>
      </w:r>
      <w:r w:rsidR="006F2EB0" w:rsidRPr="006F2EB0">
        <w:rPr>
          <w:lang w:val="sr-Latn-ME"/>
        </w:rPr>
        <w:t>snovni cilj ove transformacije je da se nehomogen tok prevede u tok u kome su uslovi saobraćaja slični približno idealnom toku. Prevođenje se vrši preko ekvivalenata</w:t>
      </w:r>
      <w:r w:rsidR="006F2EB0">
        <w:rPr>
          <w:lang w:val="sr-Latn-ME"/>
        </w:rPr>
        <w:t xml:space="preserve"> koji su prikazani u Tabeli 3 a čija je veličina u funkciji</w:t>
      </w:r>
      <w:r w:rsidR="006F2EB0" w:rsidRPr="006F2EB0">
        <w:rPr>
          <w:lang w:val="sr-Latn-ME"/>
        </w:rPr>
        <w:t xml:space="preserve"> vrste vozila,</w:t>
      </w:r>
      <w:r w:rsidR="006F2EB0">
        <w:rPr>
          <w:lang w:val="sr-Latn-ME"/>
        </w:rPr>
        <w:t xml:space="preserve"> </w:t>
      </w:r>
      <w:r w:rsidR="006F2EB0" w:rsidRPr="006F2EB0">
        <w:rPr>
          <w:lang w:val="sr-Latn-ME"/>
        </w:rPr>
        <w:t>dužine vozila, vozno-dinamičkih karakteristika vozila, karakteristika puta</w:t>
      </w:r>
      <w:r w:rsidR="006F2EB0">
        <w:rPr>
          <w:lang w:val="sr-Latn-ME"/>
        </w:rPr>
        <w:t>.</w:t>
      </w:r>
    </w:p>
    <w:p w:rsidR="00B52BA8" w:rsidRDefault="0021252B" w:rsidP="004E0BAA">
      <w:pPr>
        <w:pStyle w:val="Caption"/>
        <w:jc w:val="left"/>
        <w:rPr>
          <w:lang w:val="sr-Latn-ME"/>
        </w:rPr>
      </w:pPr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E0BAA">
        <w:rPr>
          <w:noProof/>
        </w:rPr>
        <w:t>3</w:t>
      </w:r>
      <w:r>
        <w:fldChar w:fldCharType="end"/>
      </w:r>
      <w:r>
        <w:rPr>
          <w:lang w:val="sr-Latn-ME"/>
        </w:rPr>
        <w:t xml:space="preserve"> </w:t>
      </w:r>
      <w:r w:rsidR="008F1A84" w:rsidRPr="008F1A84">
        <w:rPr>
          <w:lang w:val="sr-Latn-ME"/>
        </w:rPr>
        <w:t xml:space="preserve">Vrijednosti ekvivalenata za prevođenje realnog saobraćajnog toka u </w:t>
      </w:r>
      <w:r w:rsidR="008F1A84">
        <w:rPr>
          <w:lang w:val="sr-Latn-ME"/>
        </w:rPr>
        <w:t xml:space="preserve">praktično </w:t>
      </w:r>
      <w:r w:rsidR="008F1A84" w:rsidRPr="008F1A84">
        <w:rPr>
          <w:lang w:val="sr-Latn-ME"/>
        </w:rPr>
        <w:t>idealni</w:t>
      </w:r>
    </w:p>
    <w:tbl>
      <w:tblPr>
        <w:tblW w:w="5195" w:type="dxa"/>
        <w:jc w:val="center"/>
        <w:tblLook w:val="04A0" w:firstRow="1" w:lastRow="0" w:firstColumn="1" w:lastColumn="0" w:noHBand="0" w:noVBand="1"/>
      </w:tblPr>
      <w:tblGrid>
        <w:gridCol w:w="2218"/>
        <w:gridCol w:w="2977"/>
      </w:tblGrid>
      <w:tr w:rsidR="00B52BA8" w:rsidRPr="00C05308" w:rsidTr="00C05308">
        <w:trPr>
          <w:trHeight w:val="313"/>
          <w:jc w:val="center"/>
        </w:trPr>
        <w:tc>
          <w:tcPr>
            <w:tcW w:w="22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8F1A84">
            <w:pPr>
              <w:spacing w:before="0"/>
              <w:ind w:left="-15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Kategorija vozila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8F1A84">
            <w:pPr>
              <w:spacing w:before="0"/>
              <w:jc w:val="right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Vrijednosti ekvivalenata</w:t>
            </w:r>
          </w:p>
        </w:tc>
      </w:tr>
      <w:tr w:rsidR="00B52BA8" w:rsidRPr="00C05308" w:rsidTr="00C05308">
        <w:trPr>
          <w:trHeight w:val="281"/>
          <w:jc w:val="center"/>
        </w:trPr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52BA8" w:rsidRPr="00C05308" w:rsidRDefault="00B52BA8" w:rsidP="00B52BA8">
            <w:pPr>
              <w:spacing w:before="0"/>
              <w:jc w:val="left"/>
              <w:rPr>
                <w:rFonts w:asciiTheme="majorHAnsi" w:hAnsiTheme="majorHAnsi"/>
                <w:b/>
                <w:color w:val="000000"/>
                <w:lang w:val="sr-Latn-ME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52BA8" w:rsidRPr="00C05308" w:rsidRDefault="00B52BA8" w:rsidP="00B52BA8">
            <w:pPr>
              <w:spacing w:before="0"/>
              <w:jc w:val="center"/>
              <w:rPr>
                <w:rFonts w:asciiTheme="majorHAnsi" w:hAnsiTheme="majorHAnsi"/>
                <w:b/>
                <w:color w:val="000000"/>
                <w:lang w:val="sr-Latn-ME"/>
              </w:rPr>
            </w:pPr>
          </w:p>
        </w:tc>
      </w:tr>
      <w:tr w:rsidR="00B52BA8" w:rsidRPr="00C05308" w:rsidTr="00C05308">
        <w:trPr>
          <w:trHeight w:val="313"/>
          <w:jc w:val="center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left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PA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right"/>
              <w:rPr>
                <w:rFonts w:asciiTheme="majorHAnsi" w:hAnsiTheme="majorHAnsi"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lang w:val="sr-Latn-ME"/>
              </w:rPr>
              <w:t>1</w:t>
            </w:r>
          </w:p>
        </w:tc>
      </w:tr>
      <w:tr w:rsidR="00B52BA8" w:rsidRPr="00C05308" w:rsidTr="00C05308">
        <w:trPr>
          <w:trHeight w:val="313"/>
          <w:jc w:val="center"/>
        </w:trPr>
        <w:tc>
          <w:tcPr>
            <w:tcW w:w="22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left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TTV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right"/>
              <w:rPr>
                <w:rFonts w:asciiTheme="majorHAnsi" w:hAnsiTheme="majorHAnsi"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lang w:val="sr-Latn-ME"/>
              </w:rPr>
              <w:t>1.7</w:t>
            </w:r>
          </w:p>
        </w:tc>
      </w:tr>
      <w:tr w:rsidR="00B52BA8" w:rsidRPr="00C05308" w:rsidTr="00C05308">
        <w:trPr>
          <w:trHeight w:val="313"/>
          <w:jc w:val="center"/>
        </w:trPr>
        <w:tc>
          <w:tcPr>
            <w:tcW w:w="22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left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LTV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right"/>
              <w:rPr>
                <w:rFonts w:asciiTheme="majorHAnsi" w:hAnsiTheme="majorHAnsi"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lang w:val="sr-Latn-ME"/>
              </w:rPr>
              <w:t>1.2</w:t>
            </w:r>
          </w:p>
        </w:tc>
      </w:tr>
      <w:tr w:rsidR="00B52BA8" w:rsidRPr="00C05308" w:rsidTr="00C05308">
        <w:trPr>
          <w:trHeight w:val="313"/>
          <w:jc w:val="center"/>
        </w:trPr>
        <w:tc>
          <w:tcPr>
            <w:tcW w:w="22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left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BUS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right"/>
              <w:rPr>
                <w:rFonts w:asciiTheme="majorHAnsi" w:hAnsiTheme="majorHAnsi"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lang w:val="sr-Latn-ME"/>
              </w:rPr>
              <w:t>2.2</w:t>
            </w:r>
          </w:p>
        </w:tc>
      </w:tr>
      <w:tr w:rsidR="00B52BA8" w:rsidRPr="00C05308" w:rsidTr="00C05308">
        <w:trPr>
          <w:trHeight w:val="313"/>
          <w:jc w:val="center"/>
        </w:trPr>
        <w:tc>
          <w:tcPr>
            <w:tcW w:w="22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left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AV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right"/>
              <w:rPr>
                <w:rFonts w:asciiTheme="majorHAnsi" w:hAnsiTheme="majorHAnsi"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lang w:val="sr-Latn-ME"/>
              </w:rPr>
              <w:t>2.5</w:t>
            </w:r>
          </w:p>
        </w:tc>
      </w:tr>
      <w:tr w:rsidR="00B52BA8" w:rsidRPr="00C05308" w:rsidTr="00C05308">
        <w:trPr>
          <w:trHeight w:val="313"/>
          <w:jc w:val="center"/>
        </w:trPr>
        <w:tc>
          <w:tcPr>
            <w:tcW w:w="22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left"/>
              <w:rPr>
                <w:rFonts w:asciiTheme="majorHAnsi" w:hAnsiTheme="majorHAnsi"/>
                <w:b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lang w:val="sr-Latn-ME"/>
              </w:rPr>
              <w:t>MOT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A8" w:rsidRPr="00C05308" w:rsidRDefault="00B52BA8" w:rsidP="00B52BA8">
            <w:pPr>
              <w:spacing w:before="0"/>
              <w:jc w:val="right"/>
              <w:rPr>
                <w:rFonts w:asciiTheme="majorHAnsi" w:hAnsiTheme="majorHAnsi"/>
                <w:color w:val="00000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lang w:val="sr-Latn-ME"/>
              </w:rPr>
              <w:t>0.5</w:t>
            </w:r>
          </w:p>
        </w:tc>
      </w:tr>
    </w:tbl>
    <w:p w:rsidR="00417EF7" w:rsidRDefault="00965F9B" w:rsidP="00EE7E1B">
      <w:pPr>
        <w:rPr>
          <w:lang w:val="sr-Latn-ME"/>
        </w:rPr>
      </w:pPr>
      <w:r>
        <w:rPr>
          <w:lang w:val="sr-Latn-ME"/>
        </w:rPr>
        <w:lastRenderedPageBreak/>
        <w:t xml:space="preserve">Zatim </w:t>
      </w:r>
      <w:r w:rsidR="00515CE6">
        <w:rPr>
          <w:lang w:val="sr-Latn-ME"/>
        </w:rPr>
        <w:t xml:space="preserve">se ti podaci prikazuju u tabeli, kao što je dato na primjeru u Tabeli 4. </w:t>
      </w:r>
    </w:p>
    <w:p w:rsidR="00515CE6" w:rsidRDefault="004E0BAA" w:rsidP="004E0BAA">
      <w:pPr>
        <w:pStyle w:val="Caption"/>
        <w:jc w:val="left"/>
        <w:rPr>
          <w:lang w:val="sr-Latn-ME"/>
        </w:rPr>
      </w:pPr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lang w:val="sr-Latn-ME"/>
        </w:rPr>
        <w:t xml:space="preserve"> </w:t>
      </w:r>
      <w:r w:rsidR="00515CE6">
        <w:rPr>
          <w:lang w:val="sr-Latn-ME"/>
        </w:rPr>
        <w:t>Vrijednosti toka prevedenog u PAJ</w:t>
      </w:r>
    </w:p>
    <w:tbl>
      <w:tblPr>
        <w:tblW w:w="7932" w:type="dxa"/>
        <w:jc w:val="center"/>
        <w:tblLook w:val="04A0" w:firstRow="1" w:lastRow="0" w:firstColumn="1" w:lastColumn="0" w:noHBand="0" w:noVBand="1"/>
      </w:tblPr>
      <w:tblGrid>
        <w:gridCol w:w="567"/>
        <w:gridCol w:w="1076"/>
        <w:gridCol w:w="914"/>
        <w:gridCol w:w="859"/>
        <w:gridCol w:w="886"/>
        <w:gridCol w:w="880"/>
        <w:gridCol w:w="905"/>
        <w:gridCol w:w="855"/>
        <w:gridCol w:w="990"/>
      </w:tblGrid>
      <w:tr w:rsidR="00515CE6" w:rsidRPr="00C05308" w:rsidTr="00515CE6">
        <w:trPr>
          <w:trHeight w:val="336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515CE6" w:rsidRPr="00C05308" w:rsidRDefault="00515CE6" w:rsidP="00515CE6">
            <w:pPr>
              <w:spacing w:before="0"/>
              <w:ind w:left="113" w:right="113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ME"/>
              </w:rPr>
              <w:t>PAJ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Prilaz</w:t>
            </w:r>
          </w:p>
        </w:tc>
        <w:tc>
          <w:tcPr>
            <w:tcW w:w="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Smjer</w:t>
            </w:r>
          </w:p>
        </w:tc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PA</w:t>
            </w:r>
          </w:p>
        </w:tc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BUS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Teretni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AV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</w:tr>
      <w:tr w:rsidR="00515CE6" w:rsidRPr="00C05308" w:rsidTr="00515CE6">
        <w:trPr>
          <w:trHeight w:val="336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Laki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Teški</w:t>
            </w:r>
          </w:p>
        </w:tc>
        <w:tc>
          <w:tcPr>
            <w:tcW w:w="8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82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719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144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926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945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100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14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120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234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234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750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6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232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988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99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108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5CE6" w:rsidRPr="00C05308" w:rsidRDefault="00515CE6" w:rsidP="00515CE6">
            <w:pPr>
              <w:spacing w:before="0"/>
              <w:jc w:val="left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181</w:t>
            </w:r>
          </w:p>
        </w:tc>
      </w:tr>
      <w:tr w:rsidR="00515CE6" w:rsidRPr="00C05308" w:rsidTr="00515CE6">
        <w:trPr>
          <w:trHeight w:val="2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368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16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CE6" w:rsidRPr="00C05308" w:rsidRDefault="00515CE6" w:rsidP="00515CE6">
            <w:pPr>
              <w:spacing w:before="0"/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</w:pPr>
            <w:r w:rsidRPr="00C05308">
              <w:rPr>
                <w:rFonts w:asciiTheme="majorHAnsi" w:hAnsiTheme="majorHAnsi"/>
                <w:color w:val="000000"/>
                <w:sz w:val="20"/>
                <w:szCs w:val="20"/>
                <w:lang w:val="sr-Latn-ME"/>
              </w:rPr>
              <w:t>388</w:t>
            </w:r>
          </w:p>
        </w:tc>
      </w:tr>
    </w:tbl>
    <w:p w:rsidR="00515CE6" w:rsidRDefault="00515CE6" w:rsidP="00EE7E1B">
      <w:pPr>
        <w:rPr>
          <w:lang w:val="sr-Latn-ME"/>
        </w:rPr>
      </w:pPr>
      <w:r>
        <w:rPr>
          <w:lang w:val="sr-Latn-ME"/>
        </w:rPr>
        <w:t>Opciono, i ova tabela se može prikazati grafikonom.</w:t>
      </w:r>
    </w:p>
    <w:p w:rsidR="00EF622B" w:rsidRDefault="006F2EB0" w:rsidP="00EF622B">
      <w:pPr>
        <w:rPr>
          <w:lang w:val="sr-Latn-ME"/>
        </w:rPr>
      </w:pPr>
      <w:r>
        <w:rPr>
          <w:lang w:val="sr-Latn-ME"/>
        </w:rPr>
        <w:t xml:space="preserve">U cilju tempiranja signalnog plana na raskrsnici, moramo odrediti karakteristike vremenskih neravnomernosti i konačno, </w:t>
      </w:r>
      <w:r w:rsidR="00E45067">
        <w:rPr>
          <w:lang w:val="sr-Latn-ME"/>
        </w:rPr>
        <w:t>utvrditi</w:t>
      </w:r>
      <w:r>
        <w:rPr>
          <w:lang w:val="sr-Latn-ME"/>
        </w:rPr>
        <w:t xml:space="preserve"> mjerodavne protoke po trakama. </w:t>
      </w:r>
      <w:r w:rsidR="00EF622B">
        <w:rPr>
          <w:lang w:val="sr-Latn-ME"/>
        </w:rPr>
        <w:t xml:space="preserve">Za to nam je potreban faktor vršnog časa </w:t>
      </w:r>
      <w:r w:rsidR="00EF622B" w:rsidRPr="00EF622B">
        <w:rPr>
          <w:lang w:val="sr-Latn-ME"/>
        </w:rPr>
        <w:t xml:space="preserve">(FVČ) </w:t>
      </w:r>
      <w:r w:rsidR="00EF622B">
        <w:rPr>
          <w:lang w:val="sr-Latn-ME"/>
        </w:rPr>
        <w:t xml:space="preserve">koji </w:t>
      </w:r>
      <w:r w:rsidR="00EF622B" w:rsidRPr="00E45067">
        <w:rPr>
          <w:lang w:val="sr-Latn-ME"/>
        </w:rPr>
        <w:t>predstavlja kvantitativni faktor neravnomjernosti saobraćajnog toka u posmatranom periodu</w:t>
      </w:r>
      <w:r w:rsidR="00E45067" w:rsidRPr="00E45067">
        <w:rPr>
          <w:lang w:val="sr-Latn-ME"/>
        </w:rPr>
        <w:t xml:space="preserve">, a </w:t>
      </w:r>
      <w:r w:rsidR="00E45067" w:rsidRPr="00E45067">
        <w:rPr>
          <w:sz w:val="23"/>
          <w:szCs w:val="23"/>
          <w:lang w:val="sr-Latn-ME"/>
        </w:rPr>
        <w:t>dobija se kao odnos ukupnog obima saobraćaja u vršnom satu na posmatranom prilazu</w:t>
      </w:r>
      <w:r w:rsidR="00EF622B" w:rsidRPr="00EF622B">
        <w:rPr>
          <w:lang w:val="sr-Latn-ME"/>
        </w:rPr>
        <w:t>.</w:t>
      </w:r>
      <w:r w:rsidR="00EF622B">
        <w:rPr>
          <w:lang w:val="sr-Latn-ME"/>
        </w:rPr>
        <w:t xml:space="preserve"> Faktor vršnog sata se računa po trakama (izuzetno po prilazima raskrsnice) s obzirom da je i brojanje vršeno po trakama. Matematičke formule za izračunavanje faktora vršnog časa </w:t>
      </w:r>
      <w:r w:rsidR="00E17FDE">
        <w:rPr>
          <w:lang w:val="sr-Latn-ME"/>
        </w:rPr>
        <w:t xml:space="preserve">i mjerodavnog protoka </w:t>
      </w:r>
      <w:r w:rsidR="00EF622B">
        <w:rPr>
          <w:lang w:val="sr-Latn-ME"/>
        </w:rPr>
        <w:t>su date u nastavku.</w:t>
      </w:r>
    </w:p>
    <w:p w:rsidR="00EF622B" w:rsidRDefault="00EF622B" w:rsidP="00EF622B">
      <w:r w:rsidRPr="000E49BC">
        <w:rPr>
          <w:position w:val="-30"/>
        </w:rPr>
        <w:object w:dxaOrig="1579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54.75pt" o:ole="">
            <v:imagedata r:id="rId10" o:title=""/>
          </v:shape>
          <o:OLEObject Type="Embed" ProgID="Equation.3" ShapeID="_x0000_i1025" DrawAspect="Content" ObjectID="_1666092312" r:id="rId11"/>
        </w:object>
      </w:r>
      <w:r w:rsidR="00E17FDE">
        <w:t xml:space="preserve"> </w:t>
      </w:r>
      <w:r w:rsidR="0021252B">
        <w:tab/>
      </w:r>
      <w:r w:rsidR="0021252B">
        <w:tab/>
      </w:r>
      <w:r w:rsidR="0021252B">
        <w:tab/>
      </w:r>
      <w:r w:rsidR="0021252B">
        <w:tab/>
      </w:r>
      <w:r w:rsidR="00E17FDE">
        <w:t>(1)</w:t>
      </w:r>
    </w:p>
    <w:p w:rsidR="00EF622B" w:rsidRPr="00E17FDE" w:rsidRDefault="00EF622B" w:rsidP="00EF622B">
      <w:pPr>
        <w:rPr>
          <w:lang w:val="sr-Latn-ME"/>
        </w:rPr>
      </w:pPr>
      <w:r w:rsidRPr="003F23DF">
        <w:rPr>
          <w:position w:val="-12"/>
        </w:rPr>
        <w:object w:dxaOrig="520" w:dyaOrig="380">
          <v:shape id="_x0000_i1026" type="#_x0000_t75" style="width:33pt;height:29.25pt" o:ole="">
            <v:imagedata r:id="rId12" o:title=""/>
          </v:shape>
          <o:OLEObject Type="Embed" ProgID="Equation.3" ShapeID="_x0000_i1026" DrawAspect="Content" ObjectID="_1666092313" r:id="rId13"/>
        </w:object>
      </w:r>
      <w:r>
        <w:t xml:space="preserve">  – </w:t>
      </w:r>
      <w:r w:rsidRPr="00E17FDE">
        <w:rPr>
          <w:lang w:val="sr-Latn-ME"/>
        </w:rPr>
        <w:t>maksimalni protok u toku 15-o minutnog intervala</w:t>
      </w:r>
    </w:p>
    <w:p w:rsidR="00515CE6" w:rsidRDefault="00E45067" w:rsidP="00EE7E1B">
      <w:pPr>
        <w:rPr>
          <w:lang w:val="sr-Latn-ME"/>
        </w:rPr>
      </w:pPr>
      <w:r w:rsidRPr="00E17FDE">
        <w:rPr>
          <w:position w:val="-18"/>
          <w:lang w:val="sr-Latn-ME"/>
        </w:rPr>
        <w:object w:dxaOrig="480" w:dyaOrig="520">
          <v:shape id="_x0000_i1027" type="#_x0000_t75" style="width:24pt;height:30.75pt" o:ole="">
            <v:imagedata r:id="rId14" o:title=""/>
          </v:shape>
          <o:OLEObject Type="Embed" ProgID="Equation.3" ShapeID="_x0000_i1027" DrawAspect="Content" ObjectID="_1666092314" r:id="rId15"/>
        </w:object>
      </w:r>
      <w:r w:rsidRPr="00E17FDE">
        <w:rPr>
          <w:lang w:val="sr-Latn-ME"/>
        </w:rPr>
        <w:t xml:space="preserve">     </w:t>
      </w:r>
      <w:r w:rsidR="00E17FDE" w:rsidRPr="00E17FDE">
        <w:rPr>
          <w:lang w:val="sr-Latn-ME"/>
        </w:rPr>
        <w:t>– protok vozila za posmatrani vršni sat</w:t>
      </w:r>
    </w:p>
    <w:p w:rsidR="00E17FDE" w:rsidRDefault="00E17FDE" w:rsidP="00EE7E1B">
      <w:pPr>
        <w:sectPr w:rsidR="00E17FDE" w:rsidSect="00F8034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7FDE" w:rsidRDefault="00E17FDE" w:rsidP="00EE7E1B">
      <w:pPr>
        <w:rPr>
          <w:lang w:val="sr-Latn-ME"/>
        </w:rPr>
      </w:pPr>
      <w:r w:rsidRPr="00E17FDE">
        <w:object w:dxaOrig="1200" w:dyaOrig="740">
          <v:shape id="_x0000_i1028" type="#_x0000_t75" style="width:75pt;height:45.75pt" o:ole="">
            <v:imagedata r:id="rId16" o:title=""/>
          </v:shape>
          <o:OLEObject Type="Embed" ProgID="Equation.3" ShapeID="_x0000_i1028" DrawAspect="Content" ObjectID="_1666092315" r:id="rId17"/>
        </w:object>
      </w:r>
      <w:r w:rsidR="0021252B">
        <w:rPr>
          <w:lang w:val="sr-Latn-ME"/>
        </w:rPr>
        <w:tab/>
      </w:r>
      <w:r w:rsidR="0021252B">
        <w:rPr>
          <w:lang w:val="sr-Latn-ME"/>
        </w:rPr>
        <w:tab/>
      </w:r>
      <w:r w:rsidR="0021252B">
        <w:rPr>
          <w:lang w:val="sr-Latn-ME"/>
        </w:rPr>
        <w:tab/>
      </w:r>
      <w:r>
        <w:rPr>
          <w:lang w:val="sr-Latn-ME"/>
        </w:rPr>
        <w:t xml:space="preserve"> </w:t>
      </w:r>
      <w:r w:rsidR="0021252B">
        <w:rPr>
          <w:lang w:val="sr-Latn-ME"/>
        </w:rPr>
        <w:tab/>
      </w:r>
      <w:r>
        <w:rPr>
          <w:lang w:val="sr-Latn-ME"/>
        </w:rPr>
        <w:t>(2)</w:t>
      </w:r>
    </w:p>
    <w:p w:rsidR="00E17FDE" w:rsidRDefault="00E17FDE" w:rsidP="00EE7E1B">
      <w:pPr>
        <w:rPr>
          <w:lang w:val="sr-Latn-ME"/>
        </w:rPr>
        <w:sectPr w:rsidR="00E17FDE" w:rsidSect="002125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1252B" w:rsidRDefault="0021252B" w:rsidP="00EE7E1B">
      <w:pPr>
        <w:rPr>
          <w:lang w:val="sr-Latn-ME"/>
        </w:rPr>
        <w:sectPr w:rsidR="0021252B" w:rsidSect="00E17FD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7FDE" w:rsidRDefault="00E17FDE" w:rsidP="00EE7E1B">
      <w:pPr>
        <w:rPr>
          <w:lang w:val="sr-Latn-ME"/>
        </w:rPr>
      </w:pPr>
    </w:p>
    <w:p w:rsidR="00AC4F40" w:rsidRDefault="00AC4F40" w:rsidP="00EE7E1B">
      <w:pPr>
        <w:rPr>
          <w:lang w:val="sr-Latn-ME"/>
        </w:rPr>
      </w:pPr>
    </w:p>
    <w:p w:rsidR="00AC4F40" w:rsidRPr="00AC4F40" w:rsidRDefault="0021252B" w:rsidP="00B06CC6">
      <w:pPr>
        <w:pStyle w:val="Heading1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lastRenderedPageBreak/>
        <w:t>P</w:t>
      </w:r>
      <w:r w:rsidR="00AC4F40" w:rsidRPr="00AC4F40">
        <w:rPr>
          <w:lang w:val="sr-Latn-ME"/>
        </w:rPr>
        <w:t>RILOZI</w:t>
      </w:r>
    </w:p>
    <w:p w:rsidR="00E17FDE" w:rsidRDefault="00E17FDE" w:rsidP="00EE7E1B">
      <w:pPr>
        <w:rPr>
          <w:lang w:val="sr-Latn-ME"/>
        </w:rPr>
      </w:pPr>
      <w:r>
        <w:rPr>
          <w:lang w:val="sr-Latn-ME"/>
        </w:rPr>
        <w:t>Dalje se daju grafički crteži raskrsnice crtanih u AutoCad programu, i to:</w:t>
      </w:r>
    </w:p>
    <w:p w:rsidR="00E17FDE" w:rsidRDefault="00E17FDE" w:rsidP="00E17FDE">
      <w:pPr>
        <w:pStyle w:val="ListParagraph"/>
        <w:numPr>
          <w:ilvl w:val="0"/>
          <w:numId w:val="2"/>
        </w:numPr>
        <w:ind w:left="0" w:firstLine="360"/>
        <w:rPr>
          <w:lang w:val="sr-Latn-ME"/>
        </w:rPr>
      </w:pPr>
      <w:r>
        <w:rPr>
          <w:lang w:val="sr-Latn-ME"/>
        </w:rPr>
        <w:t xml:space="preserve">Postojeće stanje raskrsnice – </w:t>
      </w:r>
      <w:r w:rsidR="00760316">
        <w:rPr>
          <w:lang w:val="sr-Latn-ME"/>
        </w:rPr>
        <w:t xml:space="preserve">situacioni plan raskrsnice – </w:t>
      </w:r>
      <w:r>
        <w:rPr>
          <w:lang w:val="sr-Latn-ME"/>
        </w:rPr>
        <w:t>na ovom crtežu se prikazuje geometrija raskrsnice, dimenzije (dužine, širine, radijusi...), ucrtava se sva postojeća horizontlna i vertikalna signalizacija i pripadajuće dimenzije istih;</w:t>
      </w:r>
    </w:p>
    <w:p w:rsidR="00E17FDE" w:rsidRDefault="00E17FDE" w:rsidP="00E17FDE">
      <w:pPr>
        <w:pStyle w:val="ListParagraph"/>
        <w:numPr>
          <w:ilvl w:val="0"/>
          <w:numId w:val="2"/>
        </w:numPr>
        <w:ind w:left="0" w:firstLine="360"/>
        <w:rPr>
          <w:lang w:val="sr-Latn-ME"/>
        </w:rPr>
      </w:pPr>
      <w:r>
        <w:rPr>
          <w:lang w:val="sr-Latn-ME"/>
        </w:rPr>
        <w:t xml:space="preserve">Mjerodavna </w:t>
      </w:r>
      <w:r w:rsidR="00760316">
        <w:rPr>
          <w:lang w:val="sr-Latn-ME"/>
        </w:rPr>
        <w:t xml:space="preserve">saobraćajna </w:t>
      </w:r>
      <w:r>
        <w:rPr>
          <w:lang w:val="sr-Latn-ME"/>
        </w:rPr>
        <w:t xml:space="preserve">skica raskrsnice – na ovom crtežu se po trakama </w:t>
      </w:r>
      <w:r w:rsidR="00D67D8E">
        <w:rPr>
          <w:lang w:val="sr-Latn-ME"/>
        </w:rPr>
        <w:t xml:space="preserve">prikazuje (mjerodavni) protok vozila </w:t>
      </w:r>
      <w:r w:rsidR="00D67D8E" w:rsidRPr="00D67D8E">
        <w:rPr>
          <w:b/>
          <w:i/>
          <w:lang w:val="sr-Latn-ME"/>
        </w:rPr>
        <w:t>po trakama</w:t>
      </w:r>
      <w:r w:rsidR="00D67D8E">
        <w:rPr>
          <w:lang w:val="sr-Latn-ME"/>
        </w:rPr>
        <w:t>.</w:t>
      </w:r>
      <w:r w:rsidR="00D67D8E">
        <w:rPr>
          <w:b/>
          <w:lang w:val="sr-Latn-ME"/>
        </w:rPr>
        <w:t xml:space="preserve"> </w:t>
      </w:r>
      <w:r w:rsidR="00D67D8E">
        <w:rPr>
          <w:lang w:val="sr-Latn-ME"/>
        </w:rPr>
        <w:t xml:space="preserve">Primjer ove skice je prikazan na slici 2. </w:t>
      </w:r>
    </w:p>
    <w:p w:rsidR="00AC4F40" w:rsidRDefault="00AC4F40" w:rsidP="00E17FDE">
      <w:pPr>
        <w:pStyle w:val="ListParagraph"/>
        <w:numPr>
          <w:ilvl w:val="0"/>
          <w:numId w:val="2"/>
        </w:numPr>
        <w:ind w:left="0" w:firstLine="360"/>
        <w:rPr>
          <w:lang w:val="sr-Latn-ME"/>
        </w:rPr>
      </w:pPr>
      <w:r>
        <w:rPr>
          <w:lang w:val="sr-Latn-ME"/>
        </w:rPr>
        <w:t>Raspored faza na raskrsnici – na ovom crtežu se prikazuju faze koje su na</w:t>
      </w:r>
      <w:r w:rsidR="00760316">
        <w:rPr>
          <w:lang w:val="sr-Latn-ME"/>
        </w:rPr>
        <w:t xml:space="preserve"> radu na </w:t>
      </w:r>
      <w:r w:rsidR="00E51406">
        <w:rPr>
          <w:lang w:val="sr-Latn-ME"/>
        </w:rPr>
        <w:t>raskrsnici;</w:t>
      </w:r>
    </w:p>
    <w:p w:rsidR="00760316" w:rsidRDefault="00760316" w:rsidP="00E17FDE">
      <w:pPr>
        <w:pStyle w:val="ListParagraph"/>
        <w:numPr>
          <w:ilvl w:val="0"/>
          <w:numId w:val="2"/>
        </w:numPr>
        <w:ind w:left="0" w:firstLine="360"/>
        <w:rPr>
          <w:lang w:val="sr-Latn-ME"/>
        </w:rPr>
      </w:pPr>
      <w:r>
        <w:rPr>
          <w:lang w:val="sr-Latn-ME"/>
        </w:rPr>
        <w:t>Novoprojektovano stanje na raskrsnici – na ovom crtežu su sva predložena rešenja u cilju ispravljanja nepravilnosti trenutnog stanja i b</w:t>
      </w:r>
      <w:r w:rsidR="00E51406">
        <w:rPr>
          <w:lang w:val="sr-Latn-ME"/>
        </w:rPr>
        <w:t>oljeg funkcionisanja raskrsnice;</w:t>
      </w:r>
    </w:p>
    <w:p w:rsidR="00E51406" w:rsidRDefault="00E51406" w:rsidP="00E17FDE">
      <w:pPr>
        <w:pStyle w:val="ListParagraph"/>
        <w:numPr>
          <w:ilvl w:val="0"/>
          <w:numId w:val="2"/>
        </w:numPr>
        <w:ind w:left="0" w:firstLine="360"/>
        <w:rPr>
          <w:lang w:val="sr-Latn-ME"/>
        </w:rPr>
      </w:pPr>
      <w:r>
        <w:rPr>
          <w:lang w:val="sr-Latn-ME"/>
        </w:rPr>
        <w:t xml:space="preserve">Konfliktne tačke na raskrsnici – na ovom crtežu se prikazuju sve postojeće konfliktne tačke između tokova na raskrsnici a u tekstu konstatuje broj konfliktnih tački, kako direktnih tako i ulivno/izlivnih.. Primjer skice konfliktnih tačaka na raskrsnici prikazan je na slici 3. </w:t>
      </w:r>
    </w:p>
    <w:p w:rsidR="00AC4F40" w:rsidRDefault="00AC4F40" w:rsidP="00E51406">
      <w:pPr>
        <w:jc w:val="left"/>
        <w:rPr>
          <w:lang w:val="sr-Latn-ME"/>
        </w:rPr>
      </w:pPr>
      <w:r w:rsidRPr="00AC4F40">
        <w:rPr>
          <w:rFonts w:ascii="Calibri" w:eastAsia="Calibri" w:hAnsi="Calibri"/>
          <w:noProof/>
        </w:rPr>
        <w:drawing>
          <wp:inline distT="0" distB="0" distL="0" distR="0" wp14:anchorId="626AD93E" wp14:editId="381D13AA">
            <wp:extent cx="2753833" cy="3000340"/>
            <wp:effectExtent l="0" t="0" r="8890" b="0"/>
            <wp:docPr id="1" name="Picture 1" descr="C:\Users\Andjel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ndjela\Desktop\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804" cy="300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1406" w:rsidRPr="00570291">
        <w:rPr>
          <w:rFonts w:ascii="Times New Roman" w:hAnsi="Times New Roman"/>
          <w:noProof/>
        </w:rPr>
        <w:drawing>
          <wp:inline distT="0" distB="0" distL="0" distR="0" wp14:anchorId="4E883773" wp14:editId="5AC416AF">
            <wp:extent cx="2990211" cy="2562446"/>
            <wp:effectExtent l="0" t="0" r="1270" b="0"/>
            <wp:docPr id="12" name="Picture 12" descr="C:\Users\Andjela\Desktop\Capture ko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ndjela\Desktop\Capture konf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71" cy="257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40" w:rsidRDefault="0021252B" w:rsidP="0021252B">
      <w:pPr>
        <w:pStyle w:val="Caption"/>
        <w:ind w:firstLine="360"/>
        <w:rPr>
          <w:lang w:val="sr-Latn-ME"/>
        </w:rPr>
      </w:pPr>
      <w:proofErr w:type="spellStart"/>
      <w:r>
        <w:t>Slika</w:t>
      </w:r>
      <w:proofErr w:type="spellEnd"/>
      <w:r>
        <w:t xml:space="preserve">  </w:t>
      </w:r>
      <w:r>
        <w:fldChar w:fldCharType="begin"/>
      </w:r>
      <w:r>
        <w:instrText xml:space="preserve"> SEQ Slika_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AC4F40">
        <w:rPr>
          <w:lang w:val="sr-Latn-ME"/>
        </w:rPr>
        <w:t xml:space="preserve"> Mjerodavna skica raskrsnice</w:t>
      </w:r>
      <w:r w:rsidR="00E51406">
        <w:rPr>
          <w:lang w:val="sr-Latn-ME"/>
        </w:rPr>
        <w:t xml:space="preserve"> </w:t>
      </w:r>
      <w:r w:rsidR="00E51406">
        <w:rPr>
          <w:lang w:val="sr-Latn-ME"/>
        </w:rPr>
        <w:tab/>
        <w:t xml:space="preserve">        </w:t>
      </w:r>
      <w:r>
        <w:rPr>
          <w:lang w:val="sr-Latn-ME"/>
        </w:rPr>
        <w:t xml:space="preserve">     </w:t>
      </w:r>
      <w:proofErr w:type="spellStart"/>
      <w:r>
        <w:t>Slika</w:t>
      </w:r>
      <w:proofErr w:type="spellEnd"/>
      <w:r>
        <w:t xml:space="preserve">  </w:t>
      </w:r>
      <w:r>
        <w:fldChar w:fldCharType="begin"/>
      </w:r>
      <w:r>
        <w:instrText xml:space="preserve"> SEQ Slika_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="00E51406">
        <w:rPr>
          <w:lang w:val="sr-Latn-ME"/>
        </w:rPr>
        <w:t xml:space="preserve"> Konfliktne tačke na raskrsnici</w:t>
      </w:r>
    </w:p>
    <w:p w:rsidR="00AC4F40" w:rsidRDefault="00AC4F40" w:rsidP="00AC4F40">
      <w:pPr>
        <w:rPr>
          <w:lang w:val="sr-Latn-ME"/>
        </w:rPr>
      </w:pPr>
    </w:p>
    <w:p w:rsidR="00490067" w:rsidRDefault="00AC4F40" w:rsidP="00B06CC6">
      <w:pPr>
        <w:pStyle w:val="Heading1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 xml:space="preserve">PRORAČUN </w:t>
      </w:r>
      <w:r w:rsidR="00760316">
        <w:rPr>
          <w:lang w:val="sr-Latn-ME"/>
        </w:rPr>
        <w:t>SIGNALNOG PLANA</w:t>
      </w:r>
    </w:p>
    <w:p w:rsidR="00490067" w:rsidRPr="00490067" w:rsidRDefault="00490067" w:rsidP="00490067">
      <w:pPr>
        <w:ind w:left="360"/>
        <w:rPr>
          <w:lang w:val="sr-Latn-ME"/>
        </w:rPr>
      </w:pPr>
    </w:p>
    <w:p w:rsidR="00760316" w:rsidRPr="00490067" w:rsidRDefault="00490067" w:rsidP="00B06CC6">
      <w:pPr>
        <w:pStyle w:val="Heading2"/>
        <w:numPr>
          <w:ilvl w:val="1"/>
          <w:numId w:val="5"/>
        </w:numPr>
        <w:rPr>
          <w:lang w:val="sr-Latn-ME"/>
        </w:rPr>
      </w:pPr>
      <w:r w:rsidRPr="00490067">
        <w:rPr>
          <w:lang w:val="sr-Latn-ME"/>
        </w:rPr>
        <w:t>Proračun stepena iskorišćenja idealnog kapaciteta</w:t>
      </w:r>
    </w:p>
    <w:p w:rsidR="00760316" w:rsidRDefault="00760316" w:rsidP="00E51406">
      <w:pPr>
        <w:rPr>
          <w:lang w:val="sr-Latn-ME"/>
        </w:rPr>
      </w:pPr>
      <w:r>
        <w:rPr>
          <w:lang w:val="sr-Latn-ME"/>
        </w:rPr>
        <w:t xml:space="preserve">Jedan od početnih koraka u tempiranju rada semafora je određivanje zasićenih tokova na raskrsnici. </w:t>
      </w:r>
      <w:r w:rsidRPr="00E51406">
        <w:rPr>
          <w:bCs/>
          <w:iCs/>
          <w:lang w:val="sr-Latn-ME"/>
        </w:rPr>
        <w:t xml:space="preserve">Zasićen saobraćajni tok </w:t>
      </w:r>
      <w:r w:rsidRPr="00E51406">
        <w:rPr>
          <w:lang w:val="sr-Latn-ME"/>
        </w:rPr>
        <w:t xml:space="preserve">na prilazu raskrsnice je </w:t>
      </w:r>
      <w:r w:rsidRPr="00E51406">
        <w:rPr>
          <w:bCs/>
          <w:iCs/>
          <w:lang w:val="sr-Latn-ME"/>
        </w:rPr>
        <w:t xml:space="preserve">broj vozila koja bi sa prilaza ušla u raskrsnicu kada bi tokom celog sata za njih bilo obezbeđeno pravo prolaza </w:t>
      </w:r>
      <w:r w:rsidR="00E51406" w:rsidRPr="00E51406">
        <w:rPr>
          <w:bCs/>
          <w:iCs/>
          <w:lang w:val="sr-Latn-ME"/>
        </w:rPr>
        <w:t>(zeleno svijetlo</w:t>
      </w:r>
      <w:r w:rsidRPr="00E51406">
        <w:rPr>
          <w:bCs/>
          <w:iCs/>
          <w:lang w:val="sr-Latn-ME"/>
        </w:rPr>
        <w:t>) i na prilazu postojao neprekidan saobraćajni zaht</w:t>
      </w:r>
      <w:r w:rsidR="00E51406" w:rsidRPr="00E51406">
        <w:rPr>
          <w:bCs/>
          <w:iCs/>
          <w:lang w:val="sr-Latn-ME"/>
        </w:rPr>
        <w:t>j</w:t>
      </w:r>
      <w:r w:rsidRPr="00E51406">
        <w:rPr>
          <w:bCs/>
          <w:iCs/>
          <w:lang w:val="sr-Latn-ME"/>
        </w:rPr>
        <w:t>ev u obliku homogenog toka putničkih automobila</w:t>
      </w:r>
      <w:r w:rsidRPr="00E51406">
        <w:rPr>
          <w:lang w:val="sr-Latn-ME"/>
        </w:rPr>
        <w:t>.</w:t>
      </w:r>
      <w:r w:rsidRPr="00760316">
        <w:rPr>
          <w:lang w:val="sr-Latn-ME"/>
        </w:rPr>
        <w:t xml:space="preserve"> Zasićen tok se izražava u</w:t>
      </w:r>
      <w:r w:rsidRPr="00E51406">
        <w:rPr>
          <w:lang w:val="sr-Latn-ME"/>
        </w:rPr>
        <w:t xml:space="preserve"> </w:t>
      </w:r>
      <w:r w:rsidRPr="00E51406">
        <w:rPr>
          <w:iCs/>
          <w:lang w:val="sr-Latn-ME"/>
        </w:rPr>
        <w:t>vozilima na sat "</w:t>
      </w:r>
      <w:r w:rsidRPr="00E51406">
        <w:rPr>
          <w:bCs/>
          <w:iCs/>
          <w:lang w:val="sr-Latn-ME"/>
        </w:rPr>
        <w:t>zelenog</w:t>
      </w:r>
      <w:r w:rsidRPr="00E51406">
        <w:rPr>
          <w:lang w:val="sr-Latn-ME"/>
        </w:rPr>
        <w:t>" [voz/sat].</w:t>
      </w:r>
    </w:p>
    <w:p w:rsidR="00E51406" w:rsidRDefault="00E51406" w:rsidP="00E51406">
      <w:pPr>
        <w:rPr>
          <w:lang w:val="sr-Latn-ME"/>
        </w:rPr>
      </w:pPr>
      <w:r w:rsidRPr="00E51406">
        <w:rPr>
          <w:lang w:val="sr-Latn-ME"/>
        </w:rPr>
        <w:lastRenderedPageBreak/>
        <w:t>Model zasićenog toka u skraćenom obliku glasi:</w:t>
      </w:r>
    </w:p>
    <w:p w:rsidR="00E51406" w:rsidRDefault="00E51406" w:rsidP="00E51406">
      <w:pPr>
        <w:pStyle w:val="ListParagraph"/>
        <w:tabs>
          <w:tab w:val="left" w:pos="7230"/>
        </w:tabs>
        <w:rPr>
          <w:rFonts w:ascii="Times New Roman" w:hAnsi="Times New Roman"/>
          <w:lang w:val="sr-Latn-ME"/>
        </w:rPr>
      </w:pPr>
      <w:r w:rsidRPr="00E51406">
        <w:rPr>
          <w:rFonts w:ascii="Times New Roman" w:hAnsi="Times New Roman"/>
          <w:b/>
          <w:i/>
          <w:lang w:val="sr-Latn-ME"/>
        </w:rPr>
        <w:t>S</w:t>
      </w:r>
      <w:r w:rsidRPr="00E51406">
        <w:rPr>
          <w:rFonts w:ascii="Times New Roman" w:hAnsi="Times New Roman"/>
          <w:b/>
          <w:i/>
          <w:vertAlign w:val="subscript"/>
          <w:lang w:val="sr-Latn-ME"/>
        </w:rPr>
        <w:t>i</w:t>
      </w:r>
      <w:r w:rsidRPr="00E51406">
        <w:rPr>
          <w:rFonts w:ascii="Times New Roman" w:hAnsi="Times New Roman"/>
          <w:b/>
          <w:i/>
          <w:lang w:val="sr-Latn-ME"/>
        </w:rPr>
        <w:t xml:space="preserve"> = S</w:t>
      </w:r>
      <w:r w:rsidRPr="00E51406">
        <w:rPr>
          <w:rFonts w:ascii="Times New Roman" w:hAnsi="Times New Roman"/>
          <w:b/>
          <w:i/>
          <w:vertAlign w:val="subscript"/>
          <w:lang w:val="sr-Latn-ME"/>
        </w:rPr>
        <w:t>op</w:t>
      </w:r>
      <w:r w:rsidRPr="00E51406">
        <w:rPr>
          <w:rFonts w:ascii="Times New Roman" w:hAnsi="Times New Roman"/>
          <w:b/>
          <w:i/>
          <w:lang w:val="sr-Latn-ME"/>
        </w:rPr>
        <w:t xml:space="preserve"> · N · f</w:t>
      </w:r>
      <w:r w:rsidRPr="00E51406">
        <w:rPr>
          <w:rFonts w:ascii="Times New Roman" w:hAnsi="Times New Roman"/>
          <w:b/>
          <w:i/>
          <w:vertAlign w:val="subscript"/>
          <w:lang w:val="sr-Latn-ME"/>
        </w:rPr>
        <w:t>1</w:t>
      </w:r>
      <w:r w:rsidRPr="00E51406">
        <w:rPr>
          <w:rFonts w:ascii="Times New Roman" w:hAnsi="Times New Roman"/>
          <w:b/>
          <w:i/>
          <w:lang w:val="sr-Latn-ME"/>
        </w:rPr>
        <w:t xml:space="preserve"> · f</w:t>
      </w:r>
      <w:r w:rsidRPr="00E51406">
        <w:rPr>
          <w:rFonts w:ascii="Times New Roman" w:hAnsi="Times New Roman"/>
          <w:b/>
          <w:i/>
          <w:vertAlign w:val="subscript"/>
          <w:lang w:val="sr-Latn-ME"/>
        </w:rPr>
        <w:t>2</w:t>
      </w:r>
      <w:r w:rsidRPr="00E51406">
        <w:rPr>
          <w:rFonts w:ascii="Times New Roman" w:hAnsi="Times New Roman"/>
          <w:b/>
          <w:i/>
          <w:lang w:val="sr-Latn-ME"/>
        </w:rPr>
        <w:t xml:space="preserve"> · f</w:t>
      </w:r>
      <w:r w:rsidRPr="00E51406">
        <w:rPr>
          <w:rFonts w:ascii="Times New Roman" w:hAnsi="Times New Roman"/>
          <w:b/>
          <w:i/>
          <w:vertAlign w:val="subscript"/>
          <w:lang w:val="sr-Latn-ME"/>
        </w:rPr>
        <w:t xml:space="preserve">3 </w:t>
      </w:r>
      <w:r w:rsidRPr="00E51406">
        <w:rPr>
          <w:rFonts w:ascii="Times New Roman" w:hAnsi="Times New Roman"/>
          <w:b/>
          <w:i/>
          <w:lang w:val="sr-Latn-ME"/>
        </w:rPr>
        <w:t>· f</w:t>
      </w:r>
      <w:r w:rsidRPr="00E51406">
        <w:rPr>
          <w:rFonts w:ascii="Times New Roman" w:hAnsi="Times New Roman"/>
          <w:b/>
          <w:i/>
          <w:vertAlign w:val="subscript"/>
          <w:lang w:val="sr-Latn-ME"/>
        </w:rPr>
        <w:t xml:space="preserve">4 </w:t>
      </w:r>
      <w:r>
        <w:rPr>
          <w:rFonts w:ascii="Times New Roman" w:hAnsi="Times New Roman"/>
          <w:b/>
          <w:i/>
          <w:vertAlign w:val="subscript"/>
          <w:lang w:val="sr-Latn-ME"/>
        </w:rPr>
        <w:t xml:space="preserve"> </w:t>
      </w:r>
      <w:r>
        <w:rPr>
          <w:rFonts w:ascii="Times New Roman" w:hAnsi="Times New Roman"/>
          <w:i/>
          <w:lang w:val="sr-Latn-ME"/>
        </w:rPr>
        <w:t>[</w:t>
      </w:r>
      <w:r w:rsidRPr="00E51406">
        <w:rPr>
          <w:rFonts w:ascii="Times New Roman" w:hAnsi="Times New Roman"/>
          <w:i/>
          <w:lang w:val="sr-Latn-ME"/>
        </w:rPr>
        <w:t xml:space="preserve">voz/sat </w:t>
      </w:r>
      <w:r>
        <w:rPr>
          <w:rFonts w:ascii="Times New Roman" w:hAnsi="Times New Roman"/>
          <w:i/>
          <w:lang w:val="sr-Latn-ME"/>
        </w:rPr>
        <w:t>„zelenog“</w:t>
      </w:r>
      <w:r w:rsidRPr="00E51406">
        <w:rPr>
          <w:rFonts w:ascii="Times New Roman" w:hAnsi="Times New Roman"/>
          <w:i/>
          <w:lang w:val="sr-Latn-ME"/>
        </w:rPr>
        <w:t>]</w:t>
      </w:r>
      <w:r>
        <w:rPr>
          <w:rFonts w:ascii="Times New Roman" w:hAnsi="Times New Roman"/>
          <w:i/>
          <w:lang w:val="sr-Latn-ME"/>
        </w:rPr>
        <w:tab/>
      </w:r>
      <w:r>
        <w:rPr>
          <w:rFonts w:ascii="Times New Roman" w:hAnsi="Times New Roman"/>
          <w:lang w:val="sr-Latn-ME"/>
        </w:rPr>
        <w:t>(3)</w:t>
      </w:r>
    </w:p>
    <w:p w:rsidR="00E51406" w:rsidRP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E51406">
        <w:rPr>
          <w:rFonts w:asciiTheme="majorHAnsi" w:hAnsiTheme="majorHAnsi"/>
          <w:lang w:val="sr-Latn-ME"/>
        </w:rPr>
        <w:t>Pri čemu je:</w:t>
      </w:r>
    </w:p>
    <w:p w:rsidR="00E51406" w:rsidRP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E51406">
        <w:rPr>
          <w:rFonts w:asciiTheme="majorHAnsi" w:hAnsiTheme="majorHAnsi"/>
          <w:iCs/>
          <w:lang w:val="sr-Latn-ME"/>
        </w:rPr>
        <w:t>S</w:t>
      </w:r>
      <w:r w:rsidRPr="00E51406">
        <w:rPr>
          <w:rFonts w:asciiTheme="majorHAnsi" w:hAnsiTheme="majorHAnsi"/>
          <w:iCs/>
          <w:vertAlign w:val="subscript"/>
          <w:lang w:val="sr-Latn-ME"/>
        </w:rPr>
        <w:t>op</w:t>
      </w:r>
      <w:r w:rsidRPr="00E51406">
        <w:rPr>
          <w:rFonts w:asciiTheme="majorHAnsi" w:hAnsiTheme="majorHAnsi"/>
          <w:i/>
          <w:iCs/>
          <w:lang w:val="sr-Latn-ME"/>
        </w:rPr>
        <w:t xml:space="preserve"> – </w:t>
      </w:r>
      <w:r w:rsidRPr="00E51406">
        <w:rPr>
          <w:rFonts w:asciiTheme="majorHAnsi" w:hAnsiTheme="majorHAnsi"/>
          <w:lang w:val="sr-Latn-ME"/>
        </w:rPr>
        <w:t xml:space="preserve">operativan tok, </w:t>
      </w:r>
    </w:p>
    <w:p w:rsidR="00E51406" w:rsidRP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E51406">
        <w:rPr>
          <w:rFonts w:asciiTheme="majorHAnsi" w:hAnsiTheme="majorHAnsi"/>
          <w:iCs/>
          <w:lang w:val="sr-Latn-ME"/>
        </w:rPr>
        <w:t>N</w:t>
      </w:r>
      <w:r w:rsidRPr="00E51406">
        <w:rPr>
          <w:rFonts w:asciiTheme="majorHAnsi" w:hAnsiTheme="majorHAnsi"/>
          <w:i/>
          <w:iCs/>
          <w:lang w:val="sr-Latn-ME"/>
        </w:rPr>
        <w:t xml:space="preserve"> – </w:t>
      </w:r>
      <w:r w:rsidRPr="00E51406">
        <w:rPr>
          <w:rFonts w:asciiTheme="majorHAnsi" w:hAnsiTheme="majorHAnsi"/>
          <w:lang w:val="sr-Latn-ME"/>
        </w:rPr>
        <w:t>broj traka iste namjene,</w:t>
      </w:r>
    </w:p>
    <w:p w:rsidR="00E51406" w:rsidRP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E51406">
        <w:rPr>
          <w:rFonts w:asciiTheme="majorHAnsi" w:hAnsiTheme="majorHAnsi"/>
          <w:iCs/>
          <w:lang w:val="sr-Latn-ME"/>
        </w:rPr>
        <w:t>f</w:t>
      </w:r>
      <w:r w:rsidRPr="00E51406">
        <w:rPr>
          <w:rFonts w:asciiTheme="majorHAnsi" w:hAnsiTheme="majorHAnsi"/>
          <w:iCs/>
          <w:vertAlign w:val="subscript"/>
          <w:lang w:val="sr-Latn-ME"/>
        </w:rPr>
        <w:t>1</w:t>
      </w:r>
      <w:r w:rsidRPr="00E51406">
        <w:rPr>
          <w:rFonts w:asciiTheme="majorHAnsi" w:hAnsiTheme="majorHAnsi"/>
          <w:i/>
          <w:iCs/>
          <w:lang w:val="sr-Latn-ME"/>
        </w:rPr>
        <w:t xml:space="preserve"> – </w:t>
      </w:r>
      <w:r w:rsidRPr="00E51406">
        <w:rPr>
          <w:rFonts w:asciiTheme="majorHAnsi" w:hAnsiTheme="majorHAnsi"/>
          <w:lang w:val="sr-Latn-ME"/>
        </w:rPr>
        <w:t>uticaj pesaka,</w:t>
      </w:r>
    </w:p>
    <w:p w:rsidR="00E51406" w:rsidRP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E51406">
        <w:rPr>
          <w:rFonts w:asciiTheme="majorHAnsi" w:hAnsiTheme="majorHAnsi"/>
          <w:lang w:val="sr-Latn-ME"/>
        </w:rPr>
        <w:t>f</w:t>
      </w:r>
      <w:r w:rsidRPr="00E51406">
        <w:rPr>
          <w:rFonts w:asciiTheme="majorHAnsi" w:hAnsiTheme="majorHAnsi"/>
          <w:vertAlign w:val="subscript"/>
          <w:lang w:val="sr-Latn-ME"/>
        </w:rPr>
        <w:t>2</w:t>
      </w:r>
      <w:r w:rsidRPr="00E51406">
        <w:rPr>
          <w:rFonts w:asciiTheme="majorHAnsi" w:hAnsiTheme="majorHAnsi"/>
          <w:lang w:val="sr-Latn-ME"/>
        </w:rPr>
        <w:t xml:space="preserve"> – uticaj konfliktnog taka, </w:t>
      </w:r>
    </w:p>
    <w:p w:rsidR="00E51406" w:rsidRP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E51406">
        <w:rPr>
          <w:rFonts w:asciiTheme="majorHAnsi" w:hAnsiTheme="majorHAnsi"/>
          <w:lang w:val="sr-Latn-ME"/>
        </w:rPr>
        <w:t>f</w:t>
      </w:r>
      <w:r w:rsidRPr="00E51406">
        <w:rPr>
          <w:rFonts w:asciiTheme="majorHAnsi" w:hAnsiTheme="majorHAnsi"/>
          <w:vertAlign w:val="subscript"/>
          <w:lang w:val="sr-Latn-ME"/>
        </w:rPr>
        <w:t>3</w:t>
      </w:r>
      <w:r w:rsidRPr="00E51406">
        <w:rPr>
          <w:rFonts w:asciiTheme="majorHAnsi" w:hAnsiTheme="majorHAnsi"/>
          <w:lang w:val="sr-Latn-ME"/>
        </w:rPr>
        <w:t xml:space="preserve"> – uticaj strukture taka,</w:t>
      </w:r>
    </w:p>
    <w:p w:rsid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E51406">
        <w:rPr>
          <w:rFonts w:asciiTheme="majorHAnsi" w:hAnsiTheme="majorHAnsi"/>
          <w:lang w:val="sr-Latn-ME"/>
        </w:rPr>
        <w:t>f</w:t>
      </w:r>
      <w:r w:rsidRPr="00E51406">
        <w:rPr>
          <w:rFonts w:asciiTheme="majorHAnsi" w:hAnsiTheme="majorHAnsi"/>
          <w:vertAlign w:val="subscript"/>
          <w:lang w:val="sr-Latn-ME"/>
        </w:rPr>
        <w:t>4</w:t>
      </w:r>
      <w:r w:rsidRPr="00E51406">
        <w:rPr>
          <w:rFonts w:asciiTheme="majorHAnsi" w:hAnsiTheme="majorHAnsi"/>
          <w:lang w:val="sr-Latn-ME"/>
        </w:rPr>
        <w:t xml:space="preserve"> – uticaj veličlne grada.</w:t>
      </w:r>
    </w:p>
    <w:p w:rsidR="00E51406" w:rsidRDefault="00E51406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>Zasićen tok se računa za svaku traku i to po fazama. Dalje, nakon određivanja zasićenih tokova</w:t>
      </w:r>
      <w:r w:rsidR="00C05308">
        <w:rPr>
          <w:rFonts w:asciiTheme="majorHAnsi" w:hAnsiTheme="majorHAnsi"/>
          <w:lang w:val="sr-Latn-ME"/>
        </w:rPr>
        <w:t xml:space="preserve"> računa se odnos protoka i zasićenih tokova prema formuli: </w:t>
      </w:r>
    </w:p>
    <w:p w:rsidR="00C05308" w:rsidRDefault="00C05308" w:rsidP="00E51406">
      <w:pPr>
        <w:tabs>
          <w:tab w:val="left" w:pos="7230"/>
        </w:tabs>
        <w:rPr>
          <w:rFonts w:cs="Arial"/>
          <w:color w:val="031819"/>
        </w:rPr>
      </w:pPr>
      <w:r w:rsidRPr="009A3D14">
        <w:rPr>
          <w:rFonts w:cs="Arial"/>
          <w:color w:val="031819"/>
          <w:position w:val="-64"/>
          <w:sz w:val="28"/>
        </w:rPr>
        <w:object w:dxaOrig="1359" w:dyaOrig="1400">
          <v:shape id="_x0000_i1029" type="#_x0000_t75" style="width:67.45pt;height:70.5pt" o:ole="">
            <v:imagedata r:id="rId20" o:title=""/>
          </v:shape>
          <o:OLEObject Type="Embed" ProgID="Equation.3" ShapeID="_x0000_i1029" DrawAspect="Content" ObjectID="_1666092316" r:id="rId21"/>
        </w:object>
      </w:r>
      <w:r>
        <w:rPr>
          <w:rFonts w:cs="Arial"/>
          <w:color w:val="031819"/>
          <w:sz w:val="28"/>
        </w:rPr>
        <w:tab/>
      </w:r>
      <w:r w:rsidRPr="00C05308">
        <w:rPr>
          <w:rFonts w:cs="Arial"/>
          <w:color w:val="031819"/>
        </w:rPr>
        <w:t>(4)</w:t>
      </w:r>
    </w:p>
    <w:p w:rsidR="00C05308" w:rsidRDefault="00C05308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C05308">
        <w:rPr>
          <w:rFonts w:asciiTheme="majorHAnsi" w:hAnsiTheme="majorHAnsi"/>
          <w:lang w:val="sr-Latn-ME"/>
        </w:rPr>
        <w:t>Primeri određivanja vrednosti zasićenog toka</w:t>
      </w:r>
      <w:r>
        <w:rPr>
          <w:rFonts w:asciiTheme="majorHAnsi" w:hAnsiTheme="majorHAnsi"/>
          <w:lang w:val="sr-Latn-ME"/>
        </w:rPr>
        <w:t xml:space="preserve"> (primjeri iz knjige):</w:t>
      </w:r>
    </w:p>
    <w:p w:rsidR="00C05308" w:rsidRPr="00C05308" w:rsidRDefault="00C05308" w:rsidP="00C05308">
      <w:pPr>
        <w:pStyle w:val="ListParagraph"/>
        <w:numPr>
          <w:ilvl w:val="0"/>
          <w:numId w:val="3"/>
        </w:numPr>
        <w:tabs>
          <w:tab w:val="left" w:pos="7230"/>
        </w:tabs>
        <w:rPr>
          <w:rFonts w:asciiTheme="majorHAnsi" w:hAnsiTheme="majorHAnsi"/>
          <w:lang w:val="sr-Latn-ME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2FA72499" wp14:editId="3A33C013">
            <wp:simplePos x="0" y="0"/>
            <wp:positionH relativeFrom="column">
              <wp:posOffset>407670</wp:posOffset>
            </wp:positionH>
            <wp:positionV relativeFrom="paragraph">
              <wp:posOffset>90805</wp:posOffset>
            </wp:positionV>
            <wp:extent cx="2840355" cy="176466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308" w:rsidRDefault="00C05308" w:rsidP="00C05308">
      <w:pPr>
        <w:tabs>
          <w:tab w:val="left" w:pos="7230"/>
        </w:tabs>
        <w:jc w:val="right"/>
        <w:rPr>
          <w:rFonts w:asciiTheme="majorHAnsi" w:hAnsiTheme="majorHAnsi"/>
          <w:lang w:val="sr-Latn-ME"/>
        </w:rPr>
      </w:pPr>
    </w:p>
    <w:p w:rsidR="00C05308" w:rsidRDefault="00C05308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C05308" w:rsidRDefault="00C05308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C05308">
        <w:rPr>
          <w:rFonts w:asciiTheme="majorHAnsi" w:hAnsiTheme="majorHAnsi"/>
          <w:lang w:val="sr-Latn-ME"/>
        </w:rPr>
        <w:t>S2=</w:t>
      </w:r>
      <w:r w:rsidR="00811F02">
        <w:rPr>
          <w:rFonts w:asciiTheme="majorHAnsi" w:hAnsiTheme="majorHAnsi"/>
          <w:lang w:val="sr-Latn-ME"/>
        </w:rPr>
        <w:t xml:space="preserve">S4=2120*2*1,0*1,0*1,0*1,0=4240 </w:t>
      </w:r>
      <w:r w:rsidR="00811F02" w:rsidRPr="00811F02">
        <w:rPr>
          <w:rFonts w:asciiTheme="majorHAnsi" w:hAnsiTheme="majorHAnsi"/>
          <w:lang w:val="sr-Latn-ME"/>
        </w:rPr>
        <w:t>[</w:t>
      </w:r>
      <w:r w:rsidRPr="00C05308">
        <w:rPr>
          <w:rFonts w:asciiTheme="majorHAnsi" w:hAnsiTheme="majorHAnsi"/>
          <w:lang w:val="sr-Latn-ME"/>
        </w:rPr>
        <w:t xml:space="preserve">voz/sat </w:t>
      </w:r>
      <w:r w:rsidR="00811F02" w:rsidRPr="00811F02">
        <w:rPr>
          <w:rFonts w:asciiTheme="majorHAnsi" w:hAnsiTheme="majorHAnsi"/>
          <w:lang w:val="sr-Latn-ME"/>
        </w:rPr>
        <w:t>„zelenog“]</w:t>
      </w: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C05308" w:rsidRPr="00811F02" w:rsidRDefault="00811F02" w:rsidP="00811F02">
      <w:pPr>
        <w:pStyle w:val="ListParagraph"/>
        <w:numPr>
          <w:ilvl w:val="0"/>
          <w:numId w:val="3"/>
        </w:numPr>
        <w:tabs>
          <w:tab w:val="left" w:pos="7230"/>
        </w:tabs>
        <w:rPr>
          <w:rFonts w:asciiTheme="majorHAnsi" w:hAnsiTheme="majorHAnsi"/>
          <w:lang w:val="sr-Latn-ME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6E5C5F1C" wp14:editId="68B99694">
            <wp:simplePos x="0" y="0"/>
            <wp:positionH relativeFrom="column">
              <wp:posOffset>407670</wp:posOffset>
            </wp:positionH>
            <wp:positionV relativeFrom="paragraph">
              <wp:posOffset>72390</wp:posOffset>
            </wp:positionV>
            <wp:extent cx="2785110" cy="19564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811F02">
        <w:rPr>
          <w:rFonts w:asciiTheme="majorHAnsi" w:hAnsiTheme="majorHAnsi"/>
          <w:lang w:val="sr-Latn-ME"/>
        </w:rPr>
        <w:t>S2.1=2120*1,0*1,0*1,0*0,85=1802</w:t>
      </w:r>
      <w:r>
        <w:rPr>
          <w:rFonts w:asciiTheme="majorHAnsi" w:hAnsiTheme="majorHAnsi"/>
          <w:lang w:val="sr-Latn-ME"/>
        </w:rPr>
        <w:t xml:space="preserve"> </w:t>
      </w:r>
      <w:r w:rsidRPr="00811F02">
        <w:rPr>
          <w:rFonts w:asciiTheme="majorHAnsi" w:hAnsiTheme="majorHAnsi"/>
          <w:lang w:val="sr-Latn-ME"/>
        </w:rPr>
        <w:t>[voz/sat „zelenog“]</w:t>
      </w: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 xml:space="preserve">Ako su na izlazu 3 dvije raspoložive trake: </w:t>
      </w:r>
      <w:r w:rsidRPr="00811F02">
        <w:rPr>
          <w:rFonts w:asciiTheme="majorHAnsi" w:hAnsiTheme="majorHAnsi"/>
          <w:lang w:val="sr-Latn-ME"/>
        </w:rPr>
        <w:t>S2.2=1500*1,0*0,6*1,0*0,85=765</w:t>
      </w: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lastRenderedPageBreak/>
        <w:t xml:space="preserve">Ako je na izlazu 3 samo jedna raspoloživa traka: </w:t>
      </w:r>
      <w:r w:rsidRPr="00811F02">
        <w:rPr>
          <w:rFonts w:asciiTheme="majorHAnsi" w:hAnsiTheme="majorHAnsi"/>
          <w:lang w:val="sr-Latn-ME"/>
        </w:rPr>
        <w:t>S2.2=1500*1,0*0,53*1,0*0,85=676</w:t>
      </w: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811F02">
        <w:rPr>
          <w:rFonts w:asciiTheme="majorHAnsi" w:hAnsiTheme="majorHAnsi"/>
          <w:b/>
          <w:lang w:val="sr-Latn-ME"/>
        </w:rPr>
        <w:t>S2</w:t>
      </w:r>
      <w:r w:rsidRPr="00811F02">
        <w:rPr>
          <w:rFonts w:asciiTheme="majorHAnsi" w:hAnsiTheme="majorHAnsi"/>
          <w:lang w:val="sr-Latn-ME"/>
        </w:rPr>
        <w:t>=S2.1+S2.2</w:t>
      </w: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811F02">
        <w:rPr>
          <w:rFonts w:asciiTheme="majorHAnsi" w:hAnsiTheme="majorHAnsi"/>
          <w:b/>
          <w:lang w:val="sr-Latn-ME"/>
        </w:rPr>
        <w:t>S3</w:t>
      </w:r>
      <w:r w:rsidRPr="00811F02">
        <w:rPr>
          <w:rFonts w:asciiTheme="majorHAnsi" w:hAnsiTheme="majorHAnsi"/>
          <w:lang w:val="sr-Latn-ME"/>
        </w:rPr>
        <w:t>=S3.1+S3.2=2*1500*1*1,0*1,0*1,0*0,85=2550</w:t>
      </w:r>
      <w:r>
        <w:rPr>
          <w:rFonts w:asciiTheme="majorHAnsi" w:hAnsiTheme="majorHAnsi"/>
          <w:lang w:val="sr-Latn-ME"/>
        </w:rPr>
        <w:t xml:space="preserve"> jer je </w:t>
      </w:r>
      <w:r w:rsidRPr="00811F02">
        <w:rPr>
          <w:rFonts w:asciiTheme="majorHAnsi" w:hAnsiTheme="majorHAnsi"/>
          <w:lang w:val="sr-Latn-ME"/>
        </w:rPr>
        <w:t>S3.1=S3.2</w:t>
      </w:r>
    </w:p>
    <w:p w:rsidR="00811F02" w:rsidRDefault="00811F02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 w:rsidRPr="00811F02">
        <w:rPr>
          <w:rFonts w:asciiTheme="majorHAnsi" w:hAnsiTheme="majorHAnsi"/>
          <w:b/>
          <w:lang w:val="sr-Latn-ME"/>
        </w:rPr>
        <w:t>S4</w:t>
      </w:r>
      <w:r w:rsidRPr="00811F02">
        <w:rPr>
          <w:rFonts w:asciiTheme="majorHAnsi" w:hAnsiTheme="majorHAnsi"/>
          <w:lang w:val="sr-Latn-ME"/>
        </w:rPr>
        <w:t>=1450*1,0*1,0*1,0*0,85=1233</w:t>
      </w:r>
    </w:p>
    <w:p w:rsidR="00490067" w:rsidRDefault="00490067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</w:p>
    <w:p w:rsidR="00C05308" w:rsidRDefault="00C05308" w:rsidP="00E51406">
      <w:pPr>
        <w:tabs>
          <w:tab w:val="left" w:pos="7230"/>
        </w:tabs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>Radi preglednosti dobijenih podataka popunjava se tabela (tabela je samo kao primjer. Broj faza i traka zavisi od zadate raskrsnice):</w:t>
      </w:r>
    </w:p>
    <w:p w:rsidR="00C05308" w:rsidRPr="00E51406" w:rsidRDefault="004E0BAA" w:rsidP="004E0BAA">
      <w:pPr>
        <w:pStyle w:val="Caption"/>
        <w:jc w:val="left"/>
        <w:rPr>
          <w:rFonts w:asciiTheme="majorHAnsi" w:hAnsiTheme="majorHAnsi"/>
          <w:lang w:val="sr-Latn-ME"/>
        </w:rPr>
      </w:pPr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="00C05308">
        <w:rPr>
          <w:rFonts w:asciiTheme="majorHAnsi" w:hAnsiTheme="majorHAnsi"/>
          <w:lang w:val="sr-Latn-ME"/>
        </w:rPr>
        <w:t xml:space="preserve"> </w:t>
      </w:r>
      <w:r>
        <w:rPr>
          <w:rFonts w:asciiTheme="majorHAnsi" w:hAnsiTheme="majorHAnsi"/>
          <w:lang w:val="sr-Latn-ME"/>
        </w:rPr>
        <w:t>Zasićeni tokovi na raskrsnici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05308" w:rsidRPr="00C05308" w:rsidTr="00C05308">
        <w:trPr>
          <w:trHeight w:val="409"/>
          <w:jc w:val="center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Faza I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Faza II</w:t>
            </w: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Traka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1.1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1.2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3.1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3.2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3.3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2.1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4.1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4.2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  <w:r w:rsidRPr="00C05308">
              <w:rPr>
                <w:sz w:val="20"/>
                <w:szCs w:val="20"/>
                <w:lang w:val="sr-Latn-ME"/>
              </w:rPr>
              <w:t>4.3</w:t>
            </w: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vertAlign w:val="subscript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Q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341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vertAlign w:val="subscript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Q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m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4D26CB" w:rsidRPr="00C05308" w:rsidTr="008E267C">
        <w:trPr>
          <w:trHeight w:val="341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6CB" w:rsidRPr="00C05308" w:rsidRDefault="004D26CB" w:rsidP="00C05308">
            <w:pPr>
              <w:spacing w:before="0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FVČ</w:t>
            </w:r>
          </w:p>
        </w:tc>
        <w:tc>
          <w:tcPr>
            <w:tcW w:w="354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6CB" w:rsidRPr="00C05308" w:rsidRDefault="004D26CB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6CB" w:rsidRPr="00C05308" w:rsidRDefault="004D26CB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170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vertAlign w:val="subscript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S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op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vertAlign w:val="subscript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f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f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f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f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vertAlign w:val="subscript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S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i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vertAlign w:val="subscript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Y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i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vertAlign w:val="subscript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Y</w:t>
            </w:r>
            <w:r w:rsidRPr="00C05308">
              <w:rPr>
                <w:sz w:val="22"/>
                <w:szCs w:val="20"/>
                <w:vertAlign w:val="subscript"/>
                <w:lang w:val="sr-Latn-ME"/>
              </w:rPr>
              <w:t>max</w:t>
            </w:r>
          </w:p>
        </w:tc>
        <w:tc>
          <w:tcPr>
            <w:tcW w:w="354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  <w:tr w:rsidR="00C05308" w:rsidRPr="00C05308" w:rsidTr="00C05308">
        <w:trPr>
          <w:trHeight w:val="283"/>
          <w:jc w:val="center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rPr>
                <w:sz w:val="22"/>
                <w:szCs w:val="20"/>
                <w:lang w:val="sr-Latn-ME"/>
              </w:rPr>
            </w:pPr>
            <w:r w:rsidRPr="00C05308">
              <w:rPr>
                <w:sz w:val="22"/>
                <w:szCs w:val="20"/>
                <w:lang w:val="sr-Latn-ME"/>
              </w:rPr>
              <w:t>Y</w:t>
            </w:r>
          </w:p>
        </w:tc>
        <w:tc>
          <w:tcPr>
            <w:tcW w:w="637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308" w:rsidRPr="00C05308" w:rsidRDefault="00C05308" w:rsidP="00C05308">
            <w:pPr>
              <w:spacing w:before="0"/>
              <w:jc w:val="center"/>
              <w:rPr>
                <w:sz w:val="20"/>
                <w:szCs w:val="20"/>
                <w:lang w:val="sr-Latn-ME"/>
              </w:rPr>
            </w:pPr>
          </w:p>
        </w:tc>
      </w:tr>
    </w:tbl>
    <w:p w:rsidR="00760316" w:rsidRDefault="00760316" w:rsidP="00760316">
      <w:pPr>
        <w:rPr>
          <w:lang w:val="sr-Latn-ME"/>
        </w:rPr>
      </w:pPr>
    </w:p>
    <w:p w:rsidR="00B06CC6" w:rsidRPr="00B06CC6" w:rsidRDefault="00B06CC6" w:rsidP="00B06CC6">
      <w:pPr>
        <w:pStyle w:val="ListParagraph"/>
        <w:keepNext/>
        <w:keepLines/>
        <w:numPr>
          <w:ilvl w:val="0"/>
          <w:numId w:val="7"/>
        </w:numPr>
        <w:spacing w:before="20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  <w:lang w:val="sr-Latn-ME"/>
        </w:rPr>
      </w:pPr>
    </w:p>
    <w:p w:rsidR="00B06CC6" w:rsidRPr="00B06CC6" w:rsidRDefault="00B06CC6" w:rsidP="00B06CC6">
      <w:pPr>
        <w:pStyle w:val="ListParagraph"/>
        <w:keepNext/>
        <w:keepLines/>
        <w:numPr>
          <w:ilvl w:val="0"/>
          <w:numId w:val="7"/>
        </w:numPr>
        <w:spacing w:before="20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  <w:lang w:val="sr-Latn-ME"/>
        </w:rPr>
      </w:pPr>
    </w:p>
    <w:p w:rsidR="00B06CC6" w:rsidRPr="00B06CC6" w:rsidRDefault="00B06CC6" w:rsidP="00B06CC6">
      <w:pPr>
        <w:pStyle w:val="ListParagraph"/>
        <w:keepNext/>
        <w:keepLines/>
        <w:numPr>
          <w:ilvl w:val="0"/>
          <w:numId w:val="7"/>
        </w:numPr>
        <w:spacing w:before="20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  <w:lang w:val="sr-Latn-ME"/>
        </w:rPr>
      </w:pPr>
    </w:p>
    <w:p w:rsidR="00B06CC6" w:rsidRPr="00B06CC6" w:rsidRDefault="00B06CC6" w:rsidP="00B06CC6">
      <w:pPr>
        <w:pStyle w:val="ListParagraph"/>
        <w:keepNext/>
        <w:keepLines/>
        <w:numPr>
          <w:ilvl w:val="0"/>
          <w:numId w:val="7"/>
        </w:numPr>
        <w:spacing w:before="20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  <w:lang w:val="sr-Latn-ME"/>
        </w:rPr>
      </w:pPr>
    </w:p>
    <w:p w:rsidR="00B06CC6" w:rsidRPr="00B06CC6" w:rsidRDefault="00B06CC6" w:rsidP="00B06CC6">
      <w:pPr>
        <w:pStyle w:val="ListParagraph"/>
        <w:keepNext/>
        <w:keepLines/>
        <w:numPr>
          <w:ilvl w:val="1"/>
          <w:numId w:val="7"/>
        </w:numPr>
        <w:spacing w:before="20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  <w:lang w:val="sr-Latn-ME"/>
        </w:rPr>
      </w:pPr>
    </w:p>
    <w:p w:rsidR="00490067" w:rsidRDefault="00490067" w:rsidP="00B06CC6">
      <w:pPr>
        <w:pStyle w:val="Heading2"/>
        <w:numPr>
          <w:ilvl w:val="1"/>
          <w:numId w:val="7"/>
        </w:numPr>
        <w:rPr>
          <w:lang w:val="sr-Latn-ME"/>
        </w:rPr>
      </w:pPr>
      <w:r>
        <w:rPr>
          <w:lang w:val="sr-Latn-ME"/>
        </w:rPr>
        <w:t>Proračun zaštitnih vremena</w:t>
      </w:r>
    </w:p>
    <w:p w:rsidR="00490067" w:rsidRDefault="00490067" w:rsidP="00490067">
      <w:pPr>
        <w:rPr>
          <w:lang w:val="sr-Latn-ME"/>
        </w:rPr>
      </w:pPr>
      <w:r>
        <w:rPr>
          <w:lang w:val="sr-Latn-ME"/>
        </w:rPr>
        <w:t>Neophodno je izračunati zaštitna vremena između svih faza i između svih tokova na raskrsnii, i tokova vozila i tokova pješaka</w:t>
      </w:r>
      <w:r w:rsidR="005C136C">
        <w:rPr>
          <w:lang w:val="sr-Latn-ME"/>
        </w:rPr>
        <w:t xml:space="preserve">. </w:t>
      </w:r>
    </w:p>
    <w:p w:rsidR="005C136C" w:rsidRDefault="005C136C" w:rsidP="00490067">
      <w:pPr>
        <w:rPr>
          <w:lang w:val="sr-Latn-ME"/>
        </w:rPr>
      </w:pPr>
      <w:r>
        <w:rPr>
          <w:lang w:val="sr-Latn-ME"/>
        </w:rPr>
        <w:t>Proračun zaštitnih vremena između vozila vrši se prema formuli:</w:t>
      </w:r>
    </w:p>
    <w:p w:rsidR="005C136C" w:rsidRDefault="005C136C" w:rsidP="00490067">
      <w:pPr>
        <w:rPr>
          <w:lang w:val="sr-Latn-ME"/>
        </w:rPr>
      </w:pPr>
      <w:r w:rsidRPr="002C5B4F">
        <w:rPr>
          <w:position w:val="-36"/>
          <w:lang w:val="sr-Latn-ME"/>
        </w:rPr>
        <w:object w:dxaOrig="2200" w:dyaOrig="820">
          <v:shape id="_x0000_i1030" type="#_x0000_t75" style="width:109.45pt;height:41.25pt" o:ole="">
            <v:imagedata r:id="rId24" o:title=""/>
          </v:shape>
          <o:OLEObject Type="Embed" ProgID="Equation.3" ShapeID="_x0000_i1030" DrawAspect="Content" ObjectID="_1666092317" r:id="rId25"/>
        </w:object>
      </w:r>
      <w:r>
        <w:rPr>
          <w:lang w:val="sr-Latn-ME"/>
        </w:rPr>
        <w:t xml:space="preserve">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="00F373CD">
        <w:rPr>
          <w:lang w:val="sr-Latn-ME"/>
        </w:rPr>
        <w:tab/>
      </w:r>
      <w:r w:rsidR="00F373CD">
        <w:rPr>
          <w:lang w:val="sr-Latn-ME"/>
        </w:rPr>
        <w:tab/>
      </w:r>
      <w:r>
        <w:rPr>
          <w:lang w:val="sr-Latn-ME"/>
        </w:rPr>
        <w:t>(5)</w:t>
      </w:r>
    </w:p>
    <w:p w:rsidR="005C136C" w:rsidRDefault="005C136C" w:rsidP="00490067">
      <w:pPr>
        <w:rPr>
          <w:lang w:val="sr-Latn-ME"/>
        </w:rPr>
      </w:pPr>
      <w:r>
        <w:rPr>
          <w:lang w:val="sr-Latn-ME"/>
        </w:rPr>
        <w:t>Na prvom mjestu u formuli je tok „</w:t>
      </w:r>
      <w:r w:rsidRPr="005C136C">
        <w:rPr>
          <w:i/>
          <w:lang w:val="sr-Latn-ME"/>
        </w:rPr>
        <w:t>i</w:t>
      </w:r>
      <w:r w:rsidRPr="005C136C">
        <w:rPr>
          <w:lang w:val="sr-Latn-ME"/>
        </w:rPr>
        <w:t>“</w:t>
      </w:r>
      <w:r>
        <w:rPr>
          <w:i/>
          <w:lang w:val="sr-Latn-ME"/>
        </w:rPr>
        <w:t xml:space="preserve"> </w:t>
      </w:r>
      <w:r w:rsidRPr="005C136C">
        <w:rPr>
          <w:lang w:val="sr-Latn-ME"/>
        </w:rPr>
        <w:t>–</w:t>
      </w:r>
      <w:r>
        <w:rPr>
          <w:lang w:val="sr-Latn-ME"/>
        </w:rPr>
        <w:t xml:space="preserve"> tok koji gubi pravo prvenstva prolaza i brzina vozila za tok „</w:t>
      </w:r>
      <w:r w:rsidRPr="005C136C">
        <w:rPr>
          <w:i/>
          <w:lang w:val="sr-Latn-ME"/>
        </w:rPr>
        <w:t>i</w:t>
      </w:r>
      <w:r w:rsidRPr="005C136C">
        <w:rPr>
          <w:lang w:val="sr-Latn-ME"/>
        </w:rPr>
        <w:t>“</w:t>
      </w:r>
      <w:r>
        <w:rPr>
          <w:lang w:val="sr-Latn-ME"/>
        </w:rPr>
        <w:t xml:space="preserve"> je 30 km/h.</w:t>
      </w:r>
      <w:r w:rsidR="00424DF5">
        <w:rPr>
          <w:lang w:val="sr-Latn-ME"/>
        </w:rPr>
        <w:t xml:space="preserve"> Na drugom mjestu u formuli je tok „</w:t>
      </w:r>
      <w:r w:rsidR="00424DF5" w:rsidRPr="00424DF5">
        <w:rPr>
          <w:i/>
          <w:lang w:val="sr-Latn-ME"/>
        </w:rPr>
        <w:t>j</w:t>
      </w:r>
      <w:r w:rsidR="00424DF5">
        <w:rPr>
          <w:lang w:val="sr-Latn-ME"/>
        </w:rPr>
        <w:t xml:space="preserve">“ koji dobija pravo prvenstva u sledećoj fazi i brzina tog toka je 60 km/h. Dužina </w:t>
      </w:r>
      <w:r w:rsidR="00424DF5" w:rsidRPr="00424DF5">
        <w:rPr>
          <w:i/>
          <w:lang w:val="sr-Latn-ME"/>
        </w:rPr>
        <w:t>l</w:t>
      </w:r>
      <w:r w:rsidR="00424DF5">
        <w:rPr>
          <w:lang w:val="sr-Latn-ME"/>
        </w:rPr>
        <w:t xml:space="preserve"> označava dužinu od zaustavne linije (ivica bliža unutrašnjosti raskrsnice) i konfliktne tačke.</w:t>
      </w:r>
    </w:p>
    <w:p w:rsidR="00424DF5" w:rsidRDefault="00424DF5" w:rsidP="00490067">
      <w:pPr>
        <w:rPr>
          <w:lang w:val="sr-Latn-ME"/>
        </w:rPr>
      </w:pPr>
      <w:r>
        <w:rPr>
          <w:lang w:val="sr-Latn-ME"/>
        </w:rPr>
        <w:t xml:space="preserve">Dalje, računaju se zaštitna vremena između vozila i pješaka koji pripadaju susjednim fazama. Zaštitno vrijeme vozilo – pješak računa se prema formuli (6) a zaštitno vrijeme pješak – vozilo prema formuli (7). </w:t>
      </w:r>
      <w:r w:rsidR="00F373CD">
        <w:rPr>
          <w:lang w:val="sr-Latn-ME"/>
        </w:rPr>
        <w:t xml:space="preserve"> Odgovarajuće dužine prikazane su na slici 4.</w:t>
      </w:r>
    </w:p>
    <w:p w:rsidR="005C136C" w:rsidRDefault="00424DF5" w:rsidP="00490067">
      <w:pPr>
        <w:rPr>
          <w:rFonts w:cs="Calibri"/>
          <w:sz w:val="32"/>
          <w:lang w:val="en-GB"/>
        </w:rPr>
      </w:pPr>
      <w:r w:rsidRPr="00876DD7">
        <w:rPr>
          <w:rFonts w:cs="Calibri"/>
          <w:position w:val="-32"/>
          <w:sz w:val="32"/>
          <w:lang w:val="en-GB"/>
        </w:rPr>
        <w:object w:dxaOrig="1600" w:dyaOrig="740">
          <v:shape id="_x0000_i1031" type="#_x0000_t75" style="width:80.25pt;height:36.75pt" o:ole="">
            <v:imagedata r:id="rId26" o:title=""/>
          </v:shape>
          <o:OLEObject Type="Embed" ProgID="Equation.3" ShapeID="_x0000_i1031" DrawAspect="Content" ObjectID="_1666092318" r:id="rId27"/>
        </w:object>
      </w:r>
      <w:r>
        <w:rPr>
          <w:rFonts w:cs="Calibri"/>
          <w:sz w:val="32"/>
          <w:lang w:val="en-GB"/>
        </w:rPr>
        <w:tab/>
      </w:r>
      <w:r w:rsidR="00F373CD">
        <w:rPr>
          <w:rFonts w:cs="Calibri"/>
          <w:lang w:val="sr-Latn-ME"/>
        </w:rPr>
        <w:t>Vv= 3</w:t>
      </w:r>
      <w:r w:rsidR="00F373CD" w:rsidRPr="00F373CD">
        <w:rPr>
          <w:rFonts w:cs="Calibri"/>
          <w:lang w:val="sr-Latn-ME"/>
        </w:rPr>
        <w:t>0 [km/h]</w:t>
      </w:r>
      <w:r w:rsidRPr="00F373CD">
        <w:rPr>
          <w:rFonts w:cs="Calibri"/>
          <w:lang w:val="sr-Latn-ME"/>
        </w:rPr>
        <w:tab/>
      </w:r>
      <w:r>
        <w:rPr>
          <w:rFonts w:cs="Calibri"/>
          <w:sz w:val="32"/>
          <w:lang w:val="en-GB"/>
        </w:rPr>
        <w:tab/>
      </w:r>
      <w:r>
        <w:rPr>
          <w:rFonts w:cs="Calibri"/>
          <w:sz w:val="32"/>
          <w:lang w:val="en-GB"/>
        </w:rPr>
        <w:tab/>
      </w:r>
      <w:r w:rsidRPr="00424DF5">
        <w:rPr>
          <w:rFonts w:cs="Calibri"/>
          <w:lang w:val="en-GB"/>
        </w:rPr>
        <w:t>(</w:t>
      </w:r>
      <w:r>
        <w:rPr>
          <w:rFonts w:cs="Calibri"/>
          <w:lang w:val="en-GB"/>
        </w:rPr>
        <w:t>6</w:t>
      </w:r>
      <w:r w:rsidRPr="00424DF5">
        <w:rPr>
          <w:rFonts w:cs="Calibri"/>
          <w:lang w:val="en-GB"/>
        </w:rPr>
        <w:t>)</w:t>
      </w:r>
    </w:p>
    <w:p w:rsidR="00424DF5" w:rsidRDefault="00424DF5" w:rsidP="00490067">
      <w:pPr>
        <w:rPr>
          <w:rFonts w:cs="Calibri"/>
          <w:lang w:val="en-GB"/>
        </w:rPr>
      </w:pPr>
      <w:r w:rsidRPr="00405103">
        <w:rPr>
          <w:rFonts w:cs="Calibri"/>
          <w:position w:val="-36"/>
          <w:sz w:val="32"/>
          <w:lang w:val="en-GB"/>
        </w:rPr>
        <w:object w:dxaOrig="2220" w:dyaOrig="820">
          <v:shape id="_x0000_i1032" type="#_x0000_t75" style="width:111pt;height:41.25pt" o:ole="">
            <v:imagedata r:id="rId28" o:title=""/>
          </v:shape>
          <o:OLEObject Type="Embed" ProgID="Equation.3" ShapeID="_x0000_i1032" DrawAspect="Content" ObjectID="_1666092319" r:id="rId29"/>
        </w:object>
      </w:r>
      <w:r w:rsidR="00F373CD">
        <w:rPr>
          <w:rFonts w:cs="Calibri"/>
          <w:sz w:val="32"/>
          <w:lang w:val="en-GB"/>
        </w:rPr>
        <w:tab/>
      </w:r>
      <w:r w:rsidR="00F373CD" w:rsidRPr="00F373CD">
        <w:rPr>
          <w:rFonts w:cs="Calibri"/>
          <w:lang w:val="sr-Latn-ME"/>
        </w:rPr>
        <w:t>Vp= 5 [km/h</w:t>
      </w:r>
      <w:r w:rsidR="00F373CD" w:rsidRPr="00F373CD">
        <w:rPr>
          <w:rFonts w:cs="Calibri"/>
          <w:sz w:val="32"/>
          <w:lang w:val="en-GB"/>
        </w:rPr>
        <w:t>]</w:t>
      </w:r>
      <w:r w:rsidR="00F373CD">
        <w:rPr>
          <w:rFonts w:cs="Calibri"/>
          <w:sz w:val="32"/>
          <w:lang w:val="en-GB"/>
        </w:rPr>
        <w:tab/>
      </w:r>
      <w:r w:rsidR="00F373CD">
        <w:rPr>
          <w:rFonts w:cs="Calibri"/>
          <w:sz w:val="32"/>
          <w:lang w:val="en-GB"/>
        </w:rPr>
        <w:tab/>
      </w:r>
      <w:r>
        <w:rPr>
          <w:rFonts w:cs="Calibri"/>
          <w:sz w:val="32"/>
          <w:lang w:val="en-GB"/>
        </w:rPr>
        <w:t xml:space="preserve"> </w:t>
      </w:r>
      <w:r w:rsidRPr="00424DF5">
        <w:rPr>
          <w:rFonts w:cs="Calibri"/>
          <w:lang w:val="en-GB"/>
        </w:rPr>
        <w:t>(7)</w:t>
      </w:r>
    </w:p>
    <w:p w:rsidR="00424DF5" w:rsidRDefault="00F373CD" w:rsidP="00F373CD">
      <w:pPr>
        <w:jc w:val="center"/>
        <w:rPr>
          <w:lang w:val="sr-Latn-ME"/>
        </w:rPr>
      </w:pPr>
      <w:r>
        <w:rPr>
          <w:noProof/>
        </w:rPr>
        <w:drawing>
          <wp:inline distT="0" distB="0" distL="0" distR="0" wp14:anchorId="32D28AB3" wp14:editId="521FD42F">
            <wp:extent cx="3147238" cy="23254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433" cy="232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CD" w:rsidRDefault="0021252B" w:rsidP="0021252B">
      <w:pPr>
        <w:pStyle w:val="Caption"/>
        <w:rPr>
          <w:lang w:val="sr-Latn-ME"/>
        </w:rPr>
      </w:pPr>
      <w:proofErr w:type="spellStart"/>
      <w:r>
        <w:t>Slika</w:t>
      </w:r>
      <w:proofErr w:type="spellEnd"/>
      <w:r>
        <w:t xml:space="preserve">  </w:t>
      </w:r>
      <w:r>
        <w:fldChar w:fldCharType="begin"/>
      </w:r>
      <w:r>
        <w:instrText xml:space="preserve"> SEQ Slika_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="00F373CD">
        <w:rPr>
          <w:lang w:val="sr-Latn-ME"/>
        </w:rPr>
        <w:t xml:space="preserve"> Dužine za proračun zaštitnog vremena pješak – vozilo i vozilo – pješak</w:t>
      </w:r>
    </w:p>
    <w:p w:rsidR="001B3C7F" w:rsidRDefault="001B3C7F" w:rsidP="00F373CD">
      <w:pPr>
        <w:rPr>
          <w:lang w:val="sr-Latn-ME"/>
        </w:rPr>
      </w:pPr>
      <w:r>
        <w:rPr>
          <w:lang w:val="sr-Latn-ME"/>
        </w:rPr>
        <w:t>Kada se izračunaju zaštitna vremena, kao mjerodavna uzimaju se ona maksimalna.</w:t>
      </w:r>
    </w:p>
    <w:p w:rsidR="00F373CD" w:rsidRDefault="001B3C7F" w:rsidP="00F373CD">
      <w:pPr>
        <w:rPr>
          <w:lang w:val="sr-Latn-ME"/>
        </w:rPr>
      </w:pPr>
      <w:r>
        <w:rPr>
          <w:lang w:val="sr-Latn-ME"/>
        </w:rPr>
        <w:t xml:space="preserve"> </w:t>
      </w:r>
    </w:p>
    <w:p w:rsidR="00F373CD" w:rsidRDefault="00F373CD" w:rsidP="00B06CC6">
      <w:pPr>
        <w:pStyle w:val="Heading2"/>
        <w:numPr>
          <w:ilvl w:val="1"/>
          <w:numId w:val="7"/>
        </w:numPr>
        <w:rPr>
          <w:lang w:val="sr-Latn-ME"/>
        </w:rPr>
      </w:pPr>
      <w:r w:rsidRPr="00F373CD">
        <w:rPr>
          <w:lang w:val="sr-Latn-ME"/>
        </w:rPr>
        <w:t>Proračun sig</w:t>
      </w:r>
      <w:r>
        <w:rPr>
          <w:lang w:val="sr-Latn-ME"/>
        </w:rPr>
        <w:t>nalnog plana po modelu WEBSTER-a</w:t>
      </w:r>
    </w:p>
    <w:p w:rsidR="007303A0" w:rsidRDefault="007303A0" w:rsidP="007303A0">
      <w:pPr>
        <w:rPr>
          <w:lang w:val="sr-Latn-ME"/>
        </w:rPr>
      </w:pPr>
      <w:r>
        <w:rPr>
          <w:lang w:val="sr-Latn-ME"/>
        </w:rPr>
        <w:t>U ovom dijelu prvo se računaju vremenski gubici</w:t>
      </w:r>
      <w:r w:rsidR="001B3C7F" w:rsidRPr="001B3C7F">
        <w:t xml:space="preserve"> </w:t>
      </w:r>
      <w:r w:rsidR="001B3C7F" w:rsidRPr="001B3C7F">
        <w:rPr>
          <w:lang w:val="sr-Latn-ME"/>
        </w:rPr>
        <w:t>na prilazu signalisane raskrsnice</w:t>
      </w:r>
      <w:r w:rsidR="001B3C7F">
        <w:rPr>
          <w:lang w:val="sr-Latn-ME"/>
        </w:rPr>
        <w:t xml:space="preserve"> i optimalno trajanje ciklusa. </w:t>
      </w:r>
    </w:p>
    <w:p w:rsidR="001B3C7F" w:rsidRDefault="00941832" w:rsidP="007303A0">
      <w:pPr>
        <w:rPr>
          <w:lang w:val="sr-Latn-ME"/>
        </w:rPr>
      </w:pPr>
      <w:r>
        <w:rPr>
          <w:noProof/>
          <w:lang w:val="sr-Latn-ME" w:eastAsia="sr-Latn-ME"/>
        </w:rPr>
        <w:object w:dxaOrig="1440" w:dyaOrig="1440">
          <v:shape id="_x0000_s1029" type="#_x0000_t75" style="position:absolute;left:0;text-align:left;margin-left:2.05pt;margin-top:8.7pt;width:84.85pt;height:31pt;z-index:251660288">
            <v:imagedata r:id="rId31" o:title=""/>
            <w10:wrap type="square" side="right"/>
          </v:shape>
          <o:OLEObject Type="Embed" ProgID="Equation.3" ShapeID="_x0000_s1029" DrawAspect="Content" ObjectID="_1666092320" r:id="rId32"/>
        </w:object>
      </w:r>
    </w:p>
    <w:p w:rsidR="001B3C7F" w:rsidRDefault="001B3C7F" w:rsidP="001B3C7F">
      <w:pPr>
        <w:ind w:left="3540" w:firstLine="708"/>
        <w:rPr>
          <w:lang w:val="sr-Latn-ME"/>
        </w:rPr>
        <w:sectPr w:rsidR="001B3C7F" w:rsidSect="00E17FD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3C7F" w:rsidRPr="001B3C7F" w:rsidRDefault="001B3C7F" w:rsidP="001B3C7F">
      <w:pPr>
        <w:ind w:left="3540" w:firstLine="708"/>
        <w:rPr>
          <w:lang w:val="sr-Latn-ME"/>
        </w:rPr>
      </w:pPr>
      <w:r>
        <w:rPr>
          <w:lang w:val="sr-Latn-ME"/>
        </w:rPr>
        <w:lastRenderedPageBreak/>
        <w:t>(8)</w:t>
      </w:r>
    </w:p>
    <w:p w:rsidR="001B3C7F" w:rsidRDefault="001B3C7F" w:rsidP="001B3C7F">
      <w:pPr>
        <w:rPr>
          <w:rFonts w:asciiTheme="majorHAnsi" w:hAnsiTheme="majorHAnsi"/>
          <w:lang w:val="sr-Cyrl-RS"/>
        </w:rPr>
        <w:sectPr w:rsidR="001B3C7F" w:rsidSect="001B3C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3C7F" w:rsidRPr="001B3C7F" w:rsidRDefault="001B3C7F" w:rsidP="001B3C7F">
      <w:pPr>
        <w:rPr>
          <w:rFonts w:asciiTheme="majorHAnsi" w:hAnsiTheme="majorHAnsi"/>
          <w:lang w:val="sr-Cyrl-RS"/>
        </w:rPr>
      </w:pPr>
      <w:r w:rsidRPr="001B3C7F">
        <w:rPr>
          <w:rFonts w:asciiTheme="majorHAnsi" w:hAnsiTheme="majorHAnsi"/>
          <w:lang w:val="sr-Cyrl-RS"/>
        </w:rPr>
        <w:lastRenderedPageBreak/>
        <w:t xml:space="preserve">Y </w:t>
      </w:r>
      <w:r w:rsidRPr="001B3C7F">
        <w:rPr>
          <w:rFonts w:asciiTheme="majorHAnsi" w:hAnsiTheme="majorHAnsi"/>
          <w:sz w:val="28"/>
          <w:szCs w:val="28"/>
          <w:lang w:val="sr-Latn-ME"/>
        </w:rPr>
        <w:t>–</w:t>
      </w:r>
      <w:r w:rsidRPr="001B3C7F">
        <w:rPr>
          <w:rFonts w:asciiTheme="majorHAnsi" w:hAnsiTheme="majorHAnsi"/>
          <w:sz w:val="28"/>
          <w:szCs w:val="28"/>
          <w:lang w:val="sr-Cyrl-RS"/>
        </w:rPr>
        <w:t xml:space="preserve"> </w:t>
      </w:r>
      <w:r w:rsidRPr="001B3C7F">
        <w:rPr>
          <w:rFonts w:asciiTheme="majorHAnsi" w:hAnsiTheme="majorHAnsi"/>
          <w:lang w:val="sr-Cyrl-RS"/>
        </w:rPr>
        <w:t>Ukupni najveći odnos protoka i zasićenog toka za obje faze</w:t>
      </w:r>
    </w:p>
    <w:p w:rsidR="001B3C7F" w:rsidRPr="001B3C7F" w:rsidRDefault="001B3C7F" w:rsidP="001B3C7F">
      <w:pPr>
        <w:rPr>
          <w:rFonts w:asciiTheme="majorHAnsi" w:hAnsiTheme="majorHAnsi"/>
          <w:lang w:val="sr-Cyrl-RS"/>
        </w:rPr>
      </w:pPr>
      <w:r w:rsidRPr="001B3C7F">
        <w:rPr>
          <w:rFonts w:asciiTheme="majorHAnsi" w:hAnsiTheme="majorHAnsi"/>
          <w:lang w:val="sr-Cyrl-RS"/>
        </w:rPr>
        <w:t>L – Neiskorišćeno vrijeme tokom ciklusa</w:t>
      </w:r>
    </w:p>
    <w:p w:rsidR="001B3C7F" w:rsidRPr="00CD7995" w:rsidRDefault="006840D7" w:rsidP="007303A0">
      <w:pPr>
        <w:rPr>
          <w:sz w:val="28"/>
          <w:lang w:val="sr-Latn-ME"/>
        </w:rPr>
      </w:pPr>
      <w:r w:rsidRPr="006840D7">
        <w:rPr>
          <w:sz w:val="28"/>
          <w:lang w:val="sr-Latn-ME"/>
        </w:rPr>
        <w:tab/>
        <w:t>L=n∙ d+∑∆t</w:t>
      </w:r>
      <w:r w:rsidRPr="006840D7">
        <w:rPr>
          <w:sz w:val="28"/>
          <w:vertAlign w:val="subscript"/>
          <w:lang w:val="sr-Latn-ME"/>
        </w:rPr>
        <w:t>i-j</w:t>
      </w:r>
      <w:r w:rsidR="00CD7995">
        <w:rPr>
          <w:sz w:val="28"/>
          <w:lang w:val="sr-Latn-ME"/>
        </w:rPr>
        <w:t>‚</w:t>
      </w:r>
      <w:r w:rsidR="00CD7995">
        <w:rPr>
          <w:sz w:val="28"/>
          <w:lang w:val="sr-Latn-ME"/>
        </w:rPr>
        <w:tab/>
      </w:r>
      <w:r w:rsidR="00CD7995">
        <w:rPr>
          <w:sz w:val="28"/>
          <w:lang w:val="sr-Latn-ME"/>
        </w:rPr>
        <w:tab/>
      </w:r>
      <w:r w:rsidR="00CD7995">
        <w:rPr>
          <w:sz w:val="28"/>
          <w:lang w:val="sr-Latn-ME"/>
        </w:rPr>
        <w:tab/>
      </w:r>
      <w:r w:rsidR="00CD7995" w:rsidRPr="00CD7995">
        <w:rPr>
          <w:lang w:val="sr-Latn-ME"/>
        </w:rPr>
        <w:t>(9)</w:t>
      </w:r>
    </w:p>
    <w:p w:rsidR="006840D7" w:rsidRPr="006840D7" w:rsidRDefault="006840D7" w:rsidP="006840D7">
      <w:pPr>
        <w:ind w:firstLine="708"/>
        <w:rPr>
          <w:lang w:val="sr-Latn-ME"/>
        </w:rPr>
      </w:pPr>
      <w:r w:rsidRPr="006840D7">
        <w:rPr>
          <w:lang w:val="sr-Latn-ME"/>
        </w:rPr>
        <w:t>n</w:t>
      </w:r>
      <w:r w:rsidR="003D0CCC">
        <w:rPr>
          <w:lang w:val="sr-Latn-ME"/>
        </w:rPr>
        <w:t xml:space="preserve"> –</w:t>
      </w:r>
      <w:r w:rsidRPr="006840D7">
        <w:rPr>
          <w:lang w:val="sr-Latn-ME"/>
        </w:rPr>
        <w:t xml:space="preserve"> broj faza,</w:t>
      </w:r>
    </w:p>
    <w:p w:rsidR="006840D7" w:rsidRPr="006840D7" w:rsidRDefault="003D0CCC" w:rsidP="006840D7">
      <w:pPr>
        <w:ind w:firstLine="708"/>
        <w:rPr>
          <w:lang w:val="sr-Latn-ME"/>
        </w:rPr>
      </w:pPr>
      <w:r>
        <w:rPr>
          <w:lang w:val="sr-Latn-ME"/>
        </w:rPr>
        <w:t>d –</w:t>
      </w:r>
      <w:r w:rsidR="006840D7">
        <w:rPr>
          <w:lang w:val="sr-Latn-ME"/>
        </w:rPr>
        <w:t xml:space="preserve"> vremenski gubici tokom „</w:t>
      </w:r>
      <w:r w:rsidR="006840D7" w:rsidRPr="006840D7">
        <w:rPr>
          <w:i/>
          <w:lang w:val="sr-Latn-ME"/>
        </w:rPr>
        <w:t>zelene faze</w:t>
      </w:r>
      <w:r w:rsidR="006840D7">
        <w:rPr>
          <w:lang w:val="sr-Latn-ME"/>
        </w:rPr>
        <w:t>“</w:t>
      </w:r>
      <w:r w:rsidR="006840D7" w:rsidRPr="006840D7">
        <w:rPr>
          <w:lang w:val="sr-Latn-ME"/>
        </w:rPr>
        <w:t xml:space="preserve"> (intervala "zeleno+žuto"),</w:t>
      </w:r>
    </w:p>
    <w:p w:rsidR="006840D7" w:rsidRPr="006840D7" w:rsidRDefault="006840D7" w:rsidP="006840D7">
      <w:pPr>
        <w:ind w:firstLine="708"/>
        <w:rPr>
          <w:lang w:val="sr-Latn-ME"/>
        </w:rPr>
      </w:pPr>
      <w:r w:rsidRPr="006840D7">
        <w:rPr>
          <w:lang w:val="sr-Latn-ME"/>
        </w:rPr>
        <w:t>t</w:t>
      </w:r>
      <w:r w:rsidR="003D0CCC">
        <w:rPr>
          <w:vertAlign w:val="subscript"/>
          <w:lang w:val="sr-Latn-ME"/>
        </w:rPr>
        <w:t xml:space="preserve">i-j </w:t>
      </w:r>
      <w:r w:rsidR="003D0CCC">
        <w:rPr>
          <w:lang w:val="sr-Latn-ME"/>
        </w:rPr>
        <w:t xml:space="preserve">– </w:t>
      </w:r>
      <w:r w:rsidRPr="006840D7">
        <w:rPr>
          <w:lang w:val="sr-Latn-ME"/>
        </w:rPr>
        <w:t xml:space="preserve">zaštitno vrijeme </w:t>
      </w:r>
      <w:r>
        <w:rPr>
          <w:lang w:val="sr-Latn-ME"/>
        </w:rPr>
        <w:t>između  faze „</w:t>
      </w:r>
      <w:r w:rsidRPr="006840D7">
        <w:rPr>
          <w:i/>
          <w:lang w:val="sr-Latn-ME"/>
        </w:rPr>
        <w:t>i</w:t>
      </w:r>
      <w:r>
        <w:rPr>
          <w:lang w:val="sr-Latn-ME"/>
        </w:rPr>
        <w:t>“</w:t>
      </w:r>
      <w:r w:rsidRPr="006840D7">
        <w:rPr>
          <w:lang w:val="sr-Latn-ME"/>
        </w:rPr>
        <w:t xml:space="preserve"> i naredne faze.</w:t>
      </w:r>
    </w:p>
    <w:p w:rsidR="00C50FF1" w:rsidRDefault="00C50FF1" w:rsidP="007303A0">
      <w:pPr>
        <w:rPr>
          <w:lang w:val="sr-Latn-ME"/>
        </w:rPr>
      </w:pPr>
      <w:r w:rsidRPr="00C50FF1">
        <w:rPr>
          <w:lang w:val="sr-Latn-ME"/>
        </w:rPr>
        <w:t>Izračunata vr</w:t>
      </w:r>
      <w:r>
        <w:rPr>
          <w:lang w:val="sr-Latn-ME"/>
        </w:rPr>
        <w:t>ij</w:t>
      </w:r>
      <w:r w:rsidRPr="00C50FF1">
        <w:rPr>
          <w:lang w:val="sr-Latn-ME"/>
        </w:rPr>
        <w:t>ednost trajanja ciklusa (u prihvatljivom rasponu između 30 i 120 sekundi</w:t>
      </w:r>
      <w:r>
        <w:rPr>
          <w:lang w:val="sr-Latn-ME"/>
        </w:rPr>
        <w:t xml:space="preserve">) </w:t>
      </w:r>
      <w:r w:rsidRPr="00C50FF1">
        <w:rPr>
          <w:lang w:val="sr-Latn-ME"/>
        </w:rPr>
        <w:t>se zaokružuje na c</w:t>
      </w:r>
      <w:r>
        <w:rPr>
          <w:lang w:val="sr-Latn-ME"/>
        </w:rPr>
        <w:t>j</w:t>
      </w:r>
      <w:r w:rsidRPr="00C50FF1">
        <w:rPr>
          <w:lang w:val="sr-Latn-ME"/>
        </w:rPr>
        <w:t>elobrojnu ili najbližu c</w:t>
      </w:r>
      <w:r>
        <w:rPr>
          <w:lang w:val="sr-Latn-ME"/>
        </w:rPr>
        <w:t>j</w:t>
      </w:r>
      <w:r w:rsidRPr="00C50FF1">
        <w:rPr>
          <w:lang w:val="sr-Latn-ME"/>
        </w:rPr>
        <w:t>elobrojnu vr</w:t>
      </w:r>
      <w:r>
        <w:rPr>
          <w:lang w:val="sr-Latn-ME"/>
        </w:rPr>
        <w:t>ij</w:t>
      </w:r>
      <w:r w:rsidRPr="00C50FF1">
        <w:rPr>
          <w:lang w:val="sr-Latn-ME"/>
        </w:rPr>
        <w:t>ednost d</w:t>
      </w:r>
      <w:r>
        <w:rPr>
          <w:lang w:val="sr-Latn-ME"/>
        </w:rPr>
        <w:t xml:space="preserve">jeljivu sa pet. Kada se izračuna trajanje ciklusa, sledeći korak je </w:t>
      </w:r>
      <w:r w:rsidR="00CD7995">
        <w:rPr>
          <w:lang w:val="sr-Latn-ME"/>
        </w:rPr>
        <w:t xml:space="preserve">proračun </w:t>
      </w:r>
      <w:r w:rsidR="00CD7995" w:rsidRPr="00CD7995">
        <w:rPr>
          <w:lang w:val="sr-Latn-ME"/>
        </w:rPr>
        <w:t>raspoloživog efektivnog zelenog vremena ciklusa</w:t>
      </w:r>
      <w:r w:rsidR="00CD7995">
        <w:rPr>
          <w:lang w:val="sr-Latn-ME"/>
        </w:rPr>
        <w:t xml:space="preserve"> (za obje faze).</w:t>
      </w:r>
    </w:p>
    <w:p w:rsidR="00C50FF1" w:rsidRDefault="00C50FF1" w:rsidP="00C50FF1">
      <w:pPr>
        <w:rPr>
          <w:rFonts w:asciiTheme="majorHAnsi" w:hAnsiTheme="majorHAnsi"/>
        </w:rPr>
      </w:pPr>
      <w:r w:rsidRPr="00CD7995">
        <w:rPr>
          <w:rFonts w:asciiTheme="majorHAnsi" w:hAnsiTheme="majorHAnsi"/>
          <w:noProof/>
        </w:rPr>
        <w:drawing>
          <wp:inline distT="0" distB="0" distL="0" distR="0" wp14:anchorId="7657AC94" wp14:editId="1C84AE17">
            <wp:extent cx="1307805" cy="459078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90" cy="46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995">
        <w:rPr>
          <w:rFonts w:asciiTheme="majorHAnsi" w:hAnsiTheme="majorHAnsi"/>
        </w:rPr>
        <w:tab/>
      </w:r>
      <w:r w:rsidR="00CD7995">
        <w:rPr>
          <w:rFonts w:asciiTheme="majorHAnsi" w:hAnsiTheme="majorHAnsi"/>
        </w:rPr>
        <w:tab/>
      </w:r>
      <w:r w:rsidR="00CD7995">
        <w:rPr>
          <w:rFonts w:asciiTheme="majorHAnsi" w:hAnsiTheme="majorHAnsi"/>
        </w:rPr>
        <w:tab/>
      </w:r>
      <w:r w:rsidR="00CD7995">
        <w:rPr>
          <w:rFonts w:asciiTheme="majorHAnsi" w:hAnsiTheme="majorHAnsi"/>
        </w:rPr>
        <w:tab/>
        <w:t>(10</w:t>
      </w:r>
      <w:r w:rsidR="00CD7995" w:rsidRPr="00CD7995">
        <w:rPr>
          <w:rFonts w:asciiTheme="majorHAnsi" w:hAnsiTheme="majorHAnsi"/>
        </w:rPr>
        <w:t>)</w:t>
      </w:r>
    </w:p>
    <w:p w:rsidR="00CD7995" w:rsidRDefault="00CD7995" w:rsidP="00C50FF1">
      <w:pPr>
        <w:rPr>
          <w:rFonts w:asciiTheme="majorHAnsi" w:hAnsiTheme="majorHAnsi"/>
        </w:rPr>
      </w:pPr>
    </w:p>
    <w:p w:rsidR="00CD7995" w:rsidRDefault="00CD7995" w:rsidP="00C50FF1">
      <w:pPr>
        <w:rPr>
          <w:rFonts w:asciiTheme="majorHAnsi" w:hAnsiTheme="majorHAnsi"/>
        </w:rPr>
      </w:pPr>
    </w:p>
    <w:p w:rsidR="00CD7995" w:rsidRDefault="00CD7995" w:rsidP="00C50FF1">
      <w:pPr>
        <w:rPr>
          <w:rFonts w:asciiTheme="majorHAnsi" w:hAnsiTheme="majorHAnsi"/>
          <w:lang w:val="sr-Latn-ME"/>
        </w:rPr>
      </w:pPr>
      <w:r w:rsidRPr="00CD7995">
        <w:rPr>
          <w:rFonts w:asciiTheme="majorHAnsi" w:hAnsiTheme="majorHAnsi"/>
          <w:lang w:val="sr-Latn-ME"/>
        </w:rPr>
        <w:t>Nakon dobijanja</w:t>
      </w:r>
      <w:r>
        <w:rPr>
          <w:rFonts w:asciiTheme="majorHAnsi" w:hAnsiTheme="majorHAnsi"/>
          <w:lang w:val="sr-Latn-ME"/>
        </w:rPr>
        <w:t xml:space="preserve"> svih</w:t>
      </w:r>
      <w:r w:rsidRPr="00CD7995">
        <w:rPr>
          <w:rFonts w:asciiTheme="majorHAnsi" w:hAnsiTheme="majorHAnsi"/>
          <w:lang w:val="sr-Latn-ME"/>
        </w:rPr>
        <w:t xml:space="preserve"> </w:t>
      </w:r>
      <w:r>
        <w:rPr>
          <w:rFonts w:asciiTheme="majorHAnsi" w:hAnsiTheme="majorHAnsi"/>
          <w:lang w:val="sr-Latn-ME"/>
        </w:rPr>
        <w:t xml:space="preserve">vremenskih intervala, plan tempiranja se predstavlja grafički </w:t>
      </w:r>
      <w:r w:rsidR="00553BB2">
        <w:rPr>
          <w:rFonts w:asciiTheme="majorHAnsi" w:hAnsiTheme="majorHAnsi"/>
          <w:lang w:val="sr-Latn-ME"/>
        </w:rPr>
        <w:t xml:space="preserve">i to i za vozila i za pješak. Primjer tempiranja za vozila </w:t>
      </w:r>
      <w:r>
        <w:rPr>
          <w:rFonts w:asciiTheme="majorHAnsi" w:hAnsiTheme="majorHAnsi"/>
          <w:lang w:val="sr-Latn-ME"/>
        </w:rPr>
        <w:t>prikazan</w:t>
      </w:r>
      <w:r w:rsidR="00553BB2">
        <w:rPr>
          <w:rFonts w:asciiTheme="majorHAnsi" w:hAnsiTheme="majorHAnsi"/>
          <w:lang w:val="sr-Latn-ME"/>
        </w:rPr>
        <w:t xml:space="preserve"> je</w:t>
      </w:r>
      <w:r>
        <w:rPr>
          <w:rFonts w:asciiTheme="majorHAnsi" w:hAnsiTheme="majorHAnsi"/>
          <w:lang w:val="sr-Latn-ME"/>
        </w:rPr>
        <w:t xml:space="preserve"> na slici 5 (primjer iz knjige).</w:t>
      </w:r>
    </w:p>
    <w:p w:rsidR="00CD7995" w:rsidRPr="00CD7995" w:rsidRDefault="00CD7995" w:rsidP="00C50FF1">
      <w:pPr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lastRenderedPageBreak/>
        <w:t>C=55s; Z</w:t>
      </w:r>
      <w:r w:rsidRPr="00CD7995">
        <w:rPr>
          <w:rFonts w:asciiTheme="majorHAnsi" w:hAnsiTheme="majorHAnsi"/>
          <w:vertAlign w:val="subscript"/>
          <w:lang w:val="sr-Latn-ME"/>
        </w:rPr>
        <w:t>1</w:t>
      </w:r>
      <w:r>
        <w:rPr>
          <w:rFonts w:asciiTheme="majorHAnsi" w:hAnsiTheme="majorHAnsi"/>
          <w:lang w:val="sr-Latn-ME"/>
        </w:rPr>
        <w:t>=23s; Z</w:t>
      </w:r>
      <w:r w:rsidRPr="00CD7995">
        <w:rPr>
          <w:rFonts w:asciiTheme="majorHAnsi" w:hAnsiTheme="majorHAnsi"/>
          <w:vertAlign w:val="subscript"/>
          <w:lang w:val="sr-Latn-ME"/>
        </w:rPr>
        <w:t>2</w:t>
      </w:r>
      <w:r>
        <w:rPr>
          <w:rFonts w:asciiTheme="majorHAnsi" w:hAnsiTheme="majorHAnsi"/>
          <w:lang w:val="sr-Latn-ME"/>
        </w:rPr>
        <w:t>=20s.</w:t>
      </w:r>
    </w:p>
    <w:p w:rsidR="00C50FF1" w:rsidRDefault="00CD7995" w:rsidP="004B7E68">
      <w:pPr>
        <w:jc w:val="center"/>
        <w:rPr>
          <w:lang w:val="sr-Latn-ME"/>
        </w:rPr>
      </w:pPr>
      <w:r>
        <w:rPr>
          <w:noProof/>
        </w:rPr>
        <w:drawing>
          <wp:inline distT="0" distB="0" distL="0" distR="0">
            <wp:extent cx="4231759" cy="1248193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704" cy="124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95" w:rsidRDefault="0021252B" w:rsidP="0021252B">
      <w:pPr>
        <w:pStyle w:val="Caption"/>
        <w:rPr>
          <w:lang w:val="sr-Latn-ME"/>
        </w:rPr>
      </w:pPr>
      <w:proofErr w:type="spellStart"/>
      <w:r>
        <w:t>Slika</w:t>
      </w:r>
      <w:proofErr w:type="spellEnd"/>
      <w:r>
        <w:t xml:space="preserve">  </w:t>
      </w:r>
      <w:r>
        <w:fldChar w:fldCharType="begin"/>
      </w:r>
      <w:r>
        <w:instrText xml:space="preserve"> SEQ Slika_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="00CD7995">
        <w:rPr>
          <w:lang w:val="sr-Latn-ME"/>
        </w:rPr>
        <w:t xml:space="preserve"> Tempiranje rada semafora</w:t>
      </w:r>
    </w:p>
    <w:p w:rsidR="000C5C75" w:rsidRDefault="00B06CC6" w:rsidP="00B06CC6">
      <w:pPr>
        <w:pStyle w:val="Heading1"/>
        <w:numPr>
          <w:ilvl w:val="0"/>
          <w:numId w:val="7"/>
        </w:numPr>
        <w:rPr>
          <w:lang w:val="sr-Latn-ME"/>
        </w:rPr>
      </w:pPr>
      <w:bookmarkStart w:id="0" w:name="_GoBack"/>
      <w:bookmarkEnd w:id="0"/>
      <w:r w:rsidRPr="00B06CC6">
        <w:rPr>
          <w:lang w:val="sr-Latn-ME"/>
        </w:rPr>
        <w:t>PREDLOG REKONSTRUKCIJE I KOMENTAR REŠENJA</w:t>
      </w:r>
    </w:p>
    <w:p w:rsidR="00B06CC6" w:rsidRPr="000C5C75" w:rsidRDefault="00B06CC6" w:rsidP="000C5C75">
      <w:pPr>
        <w:rPr>
          <w:lang w:val="sr-Latn-ME"/>
        </w:rPr>
      </w:pPr>
      <w:r>
        <w:rPr>
          <w:lang w:val="sr-Latn-ME"/>
        </w:rPr>
        <w:t xml:space="preserve">U ovom dijelu se komentarišu predložene mjere za poboljšanje funkcionisanja raskrsnice i daje grafički crtež predloženog rješenja. </w:t>
      </w:r>
    </w:p>
    <w:sectPr w:rsidR="00B06CC6" w:rsidRPr="000C5C75" w:rsidSect="00E17F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475"/>
    <w:multiLevelType w:val="hybridMultilevel"/>
    <w:tmpl w:val="F56E1208"/>
    <w:lvl w:ilvl="0" w:tplc="A81E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0C9C"/>
    <w:multiLevelType w:val="multilevel"/>
    <w:tmpl w:val="24E02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62717"/>
    <w:multiLevelType w:val="hybridMultilevel"/>
    <w:tmpl w:val="68F4E7FE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F75BD"/>
    <w:multiLevelType w:val="multilevel"/>
    <w:tmpl w:val="24E02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EF7287"/>
    <w:multiLevelType w:val="multilevel"/>
    <w:tmpl w:val="182E1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75377EA"/>
    <w:multiLevelType w:val="hybridMultilevel"/>
    <w:tmpl w:val="5F6E627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A74C8"/>
    <w:multiLevelType w:val="multilevel"/>
    <w:tmpl w:val="24E02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41"/>
    <w:rsid w:val="000808EB"/>
    <w:rsid w:val="000A2A29"/>
    <w:rsid w:val="000C5C75"/>
    <w:rsid w:val="000D0741"/>
    <w:rsid w:val="000D2351"/>
    <w:rsid w:val="001624DA"/>
    <w:rsid w:val="001B3C7F"/>
    <w:rsid w:val="001C47E9"/>
    <w:rsid w:val="0021252B"/>
    <w:rsid w:val="00284EFF"/>
    <w:rsid w:val="002B4323"/>
    <w:rsid w:val="00382E9E"/>
    <w:rsid w:val="00392505"/>
    <w:rsid w:val="003D0CCC"/>
    <w:rsid w:val="00417EF7"/>
    <w:rsid w:val="00424DF5"/>
    <w:rsid w:val="00490067"/>
    <w:rsid w:val="004B7E68"/>
    <w:rsid w:val="004D26CB"/>
    <w:rsid w:val="004E0BAA"/>
    <w:rsid w:val="00507477"/>
    <w:rsid w:val="00515CE6"/>
    <w:rsid w:val="00553BB2"/>
    <w:rsid w:val="005C136C"/>
    <w:rsid w:val="006840D7"/>
    <w:rsid w:val="006F2EB0"/>
    <w:rsid w:val="007010E1"/>
    <w:rsid w:val="007303A0"/>
    <w:rsid w:val="00760316"/>
    <w:rsid w:val="00811F02"/>
    <w:rsid w:val="008955E0"/>
    <w:rsid w:val="008B68D6"/>
    <w:rsid w:val="008C038F"/>
    <w:rsid w:val="008C0B8A"/>
    <w:rsid w:val="008F1A84"/>
    <w:rsid w:val="00941832"/>
    <w:rsid w:val="00965F9B"/>
    <w:rsid w:val="00A06E34"/>
    <w:rsid w:val="00AC4F40"/>
    <w:rsid w:val="00B06CC6"/>
    <w:rsid w:val="00B52BA8"/>
    <w:rsid w:val="00C05308"/>
    <w:rsid w:val="00C054C8"/>
    <w:rsid w:val="00C50FF1"/>
    <w:rsid w:val="00C617F3"/>
    <w:rsid w:val="00CD7995"/>
    <w:rsid w:val="00D67D8E"/>
    <w:rsid w:val="00D72450"/>
    <w:rsid w:val="00E17FDE"/>
    <w:rsid w:val="00E45067"/>
    <w:rsid w:val="00E51406"/>
    <w:rsid w:val="00EA637C"/>
    <w:rsid w:val="00EB4EEA"/>
    <w:rsid w:val="00EE7E1B"/>
    <w:rsid w:val="00EF622B"/>
    <w:rsid w:val="00F373CD"/>
    <w:rsid w:val="00F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93CF07A7-7BB1-4F67-90B6-9A79F060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41"/>
    <w:pPr>
      <w:spacing w:before="120" w:after="0" w:line="240" w:lineRule="auto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C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D074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D0741"/>
  </w:style>
  <w:style w:type="paragraph" w:styleId="TOC2">
    <w:name w:val="toc 2"/>
    <w:basedOn w:val="Normal"/>
    <w:next w:val="Normal"/>
    <w:autoRedefine/>
    <w:uiPriority w:val="39"/>
    <w:semiHidden/>
    <w:unhideWhenUsed/>
    <w:rsid w:val="000D0741"/>
    <w:pPr>
      <w:ind w:left="240"/>
    </w:pPr>
  </w:style>
  <w:style w:type="paragraph" w:styleId="ListParagraph">
    <w:name w:val="List Paragraph"/>
    <w:basedOn w:val="Normal"/>
    <w:uiPriority w:val="34"/>
    <w:qFormat/>
    <w:rsid w:val="00EA63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7F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F3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06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06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1252B"/>
    <w:pPr>
      <w:spacing w:after="120"/>
      <w:jc w:val="center"/>
    </w:pPr>
    <w:rPr>
      <w:bCs/>
      <w:color w:val="000000" w:themeColor="text1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8.png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jpeg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image" Target="media/image15.png"/><Relationship Id="rId35" Type="http://schemas.openxmlformats.org/officeDocument/2006/relationships/fontTable" Target="fontTable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Smjer 1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Prilaz 1</c:v>
                </c:pt>
                <c:pt idx="1">
                  <c:v>Prilaz 2</c:v>
                </c:pt>
                <c:pt idx="2">
                  <c:v>Prilaz 3</c:v>
                </c:pt>
                <c:pt idx="3">
                  <c:v>Prilaz 4</c:v>
                </c:pt>
              </c:strCache>
            </c:strRef>
          </c:cat>
          <c:val>
            <c:numRef>
              <c:f>Sheet3!$B$2:$E$2</c:f>
              <c:numCache>
                <c:formatCode>General</c:formatCode>
                <c:ptCount val="4"/>
                <c:pt idx="1">
                  <c:v>64</c:v>
                </c:pt>
                <c:pt idx="2">
                  <c:v>96</c:v>
                </c:pt>
                <c:pt idx="3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53-453A-B47F-9AE2B0DBB343}"/>
            </c:ext>
          </c:extLst>
        </c:ser>
        <c:ser>
          <c:idx val="1"/>
          <c:order val="1"/>
          <c:tx>
            <c:strRef>
              <c:f>Sheet3!$A$3</c:f>
              <c:strCache>
                <c:ptCount val="1"/>
                <c:pt idx="0">
                  <c:v>Smjer 2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Prilaz 1</c:v>
                </c:pt>
                <c:pt idx="1">
                  <c:v>Prilaz 2</c:v>
                </c:pt>
                <c:pt idx="2">
                  <c:v>Prilaz 3</c:v>
                </c:pt>
                <c:pt idx="3">
                  <c:v>Prilaz 4</c:v>
                </c:pt>
              </c:strCache>
            </c:strRef>
          </c:cat>
          <c:val>
            <c:numRef>
              <c:f>Sheet3!$B$3:$E$3</c:f>
              <c:numCache>
                <c:formatCode>General</c:formatCode>
                <c:ptCount val="4"/>
                <c:pt idx="0">
                  <c:v>33</c:v>
                </c:pt>
                <c:pt idx="2">
                  <c:v>330</c:v>
                </c:pt>
                <c:pt idx="3">
                  <c:v>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53-453A-B47F-9AE2B0DBB343}"/>
            </c:ext>
          </c:extLst>
        </c:ser>
        <c:ser>
          <c:idx val="2"/>
          <c:order val="2"/>
          <c:tx>
            <c:strRef>
              <c:f>Sheet3!$A$4</c:f>
              <c:strCache>
                <c:ptCount val="1"/>
                <c:pt idx="0">
                  <c:v>Smjer 3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Prilaz 1</c:v>
                </c:pt>
                <c:pt idx="1">
                  <c:v>Prilaz 2</c:v>
                </c:pt>
                <c:pt idx="2">
                  <c:v>Prilaz 3</c:v>
                </c:pt>
                <c:pt idx="3">
                  <c:v>Prilaz 4</c:v>
                </c:pt>
              </c:strCache>
            </c:strRef>
          </c:cat>
          <c:val>
            <c:numRef>
              <c:f>Sheet3!$B$4:$E$4</c:f>
              <c:numCache>
                <c:formatCode>General</c:formatCode>
                <c:ptCount val="4"/>
                <c:pt idx="0">
                  <c:v>162</c:v>
                </c:pt>
                <c:pt idx="1">
                  <c:v>380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53-453A-B47F-9AE2B0DBB343}"/>
            </c:ext>
          </c:extLst>
        </c:ser>
        <c:ser>
          <c:idx val="3"/>
          <c:order val="3"/>
          <c:tx>
            <c:strRef>
              <c:f>Sheet3!$A$5</c:f>
              <c:strCache>
                <c:ptCount val="1"/>
                <c:pt idx="0">
                  <c:v>Smjer 4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Prilaz 1</c:v>
                </c:pt>
                <c:pt idx="1">
                  <c:v>Prilaz 2</c:v>
                </c:pt>
                <c:pt idx="2">
                  <c:v>Prilaz 3</c:v>
                </c:pt>
                <c:pt idx="3">
                  <c:v>Prilaz 4</c:v>
                </c:pt>
              </c:strCache>
            </c:strRef>
          </c:cat>
          <c:val>
            <c:numRef>
              <c:f>Sheet3!$B$5:$E$5</c:f>
              <c:numCache>
                <c:formatCode>General</c:formatCode>
                <c:ptCount val="4"/>
                <c:pt idx="0">
                  <c:v>65</c:v>
                </c:pt>
                <c:pt idx="1">
                  <c:v>573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53-453A-B47F-9AE2B0DBB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964096"/>
        <c:axId val="150965632"/>
      </c:barChart>
      <c:catAx>
        <c:axId val="15096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965632"/>
        <c:crosses val="autoZero"/>
        <c:auto val="1"/>
        <c:lblAlgn val="ctr"/>
        <c:lblOffset val="100"/>
        <c:noMultiLvlLbl val="0"/>
      </c:catAx>
      <c:valAx>
        <c:axId val="15096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964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+mj-lt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Vozila</c:v>
                </c:pt>
              </c:strCache>
            </c:strRef>
          </c:tx>
          <c:invertIfNegative val="0"/>
          <c:cat>
            <c:strRef>
              <c:f>Sheet2!$A$2:$A$6</c:f>
              <c:strCache>
                <c:ptCount val="5"/>
                <c:pt idx="0">
                  <c:v>PA</c:v>
                </c:pt>
                <c:pt idx="1">
                  <c:v>BUS</c:v>
                </c:pt>
                <c:pt idx="2">
                  <c:v>Laki ter.</c:v>
                </c:pt>
                <c:pt idx="3">
                  <c:v>Teski ter</c:v>
                </c:pt>
                <c:pt idx="4">
                  <c:v>AV</c:v>
                </c:pt>
              </c:strCache>
            </c:strRef>
          </c:cat>
          <c:val>
            <c:numRef>
              <c:f>Sheet2!$B$2:$B$6</c:f>
              <c:numCache>
                <c:formatCode>General</c:formatCode>
                <c:ptCount val="5"/>
                <c:pt idx="0">
                  <c:v>2624</c:v>
                </c:pt>
                <c:pt idx="1">
                  <c:v>11</c:v>
                </c:pt>
                <c:pt idx="2">
                  <c:v>66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87-4E7D-AB75-0E9B0F0D2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990208"/>
        <c:axId val="150992000"/>
        <c:axId val="0"/>
      </c:bar3DChart>
      <c:catAx>
        <c:axId val="150990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992000"/>
        <c:crosses val="autoZero"/>
        <c:auto val="1"/>
        <c:lblAlgn val="ctr"/>
        <c:lblOffset val="100"/>
        <c:noMultiLvlLbl val="0"/>
      </c:catAx>
      <c:valAx>
        <c:axId val="15099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9902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22802-1E3D-4D8B-81E1-7CBA354F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Author </cp:lastModifiedBy>
  <cp:revision>3</cp:revision>
  <dcterms:created xsi:type="dcterms:W3CDTF">2020-11-05T13:38:00Z</dcterms:created>
  <dcterms:modified xsi:type="dcterms:W3CDTF">2020-11-05T13:38:00Z</dcterms:modified>
</cp:coreProperties>
</file>