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FE" w:rsidRDefault="006F3BFE" w:rsidP="006F3B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SEMINARSKE RADOVE</w:t>
      </w:r>
    </w:p>
    <w:p w:rsidR="006F3BFE" w:rsidRPr="003A187F" w:rsidRDefault="006F3BFE" w:rsidP="006F3BFE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3A187F">
        <w:rPr>
          <w:b/>
          <w:sz w:val="28"/>
          <w:szCs w:val="28"/>
          <w:u w:val="single"/>
        </w:rPr>
        <w:t>Teorija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i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analiza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ekonomske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politike</w:t>
      </w:r>
      <w:proofErr w:type="spellEnd"/>
    </w:p>
    <w:p w:rsidR="006F3BFE" w:rsidRDefault="006F3BFE" w:rsidP="006F3BFE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780"/>
        <w:gridCol w:w="1929"/>
        <w:gridCol w:w="1929"/>
      </w:tblGrid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</w:t>
            </w: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ključne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postavke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targetiranje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Ortodoksni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</w:t>
            </w:r>
            <w:proofErr w:type="spellEnd"/>
            <w:r>
              <w:rPr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Latinske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Heterodoksni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</w:t>
            </w:r>
            <w:proofErr w:type="spellEnd"/>
            <w:r>
              <w:rPr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Latinske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Komparacija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heterodoksnih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ortodoksnih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uspješnih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neuspješnih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Važnost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Izazovi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Rusiji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Finansijska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FED-a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MMF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slučaj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Grčke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Koordinacija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Pr="000461BD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Značaj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kredibiliteta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uspješno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Pravila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diskrecija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vođenju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Pravila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diskrecija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vođenju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Makroekonomski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privatizacije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Fenomen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euroskleroze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Piramidalne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šeme</w:t>
            </w:r>
            <w:proofErr w:type="spellEnd"/>
            <w:r>
              <w:rPr>
                <w:sz w:val="24"/>
                <w:szCs w:val="24"/>
              </w:rPr>
              <w:t xml:space="preserve"> – da li je </w:t>
            </w:r>
            <w:proofErr w:type="spellStart"/>
            <w:r>
              <w:rPr>
                <w:sz w:val="24"/>
                <w:szCs w:val="24"/>
              </w:rPr>
              <w:t>moguće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pobijediti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budžetsko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ograničenje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terapija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gradualizam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Makroekonomska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Japana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ubrzanog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rasta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(1956.-1972.)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Primjena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konkurencije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2010.-2017.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  <w:tr w:rsidR="006F3BFE" w:rsidTr="00CC099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Pr="002D1BBB" w:rsidRDefault="006F3BFE" w:rsidP="00CC09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Ekonomska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politika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Crne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Gore u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kontekstu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pristupanja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EU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FE" w:rsidRDefault="006F3BFE" w:rsidP="00CC09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3BFE" w:rsidRDefault="006F3BFE" w:rsidP="006F3BFE"/>
    <w:p w:rsidR="005A0AD0" w:rsidRDefault="005A0AD0"/>
    <w:sectPr w:rsidR="005A0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FE"/>
    <w:rsid w:val="005A0AD0"/>
    <w:rsid w:val="006F3BFE"/>
    <w:rsid w:val="00C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FE"/>
    <w:pPr>
      <w:ind w:left="720"/>
      <w:contextualSpacing/>
    </w:pPr>
  </w:style>
  <w:style w:type="table" w:styleId="TableGrid">
    <w:name w:val="Table Grid"/>
    <w:basedOn w:val="TableNormal"/>
    <w:uiPriority w:val="59"/>
    <w:rsid w:val="006F3B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FE"/>
    <w:pPr>
      <w:ind w:left="720"/>
      <w:contextualSpacing/>
    </w:pPr>
  </w:style>
  <w:style w:type="table" w:styleId="TableGrid">
    <w:name w:val="Table Grid"/>
    <w:basedOn w:val="TableNormal"/>
    <w:uiPriority w:val="59"/>
    <w:rsid w:val="006F3B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2019-02-13T09:13:00Z</dcterms:created>
  <dcterms:modified xsi:type="dcterms:W3CDTF">2019-02-13T09:15:00Z</dcterms:modified>
</cp:coreProperties>
</file>