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391" w:rsidRDefault="00197391" w:rsidP="00197391">
      <w:pPr>
        <w:rPr>
          <w:rFonts w:ascii="Arial" w:hAnsi="Arial" w:cs="Arial"/>
          <w:b/>
          <w:i/>
        </w:rPr>
      </w:pPr>
      <w:proofErr w:type="spellStart"/>
      <w:r w:rsidRPr="00E3550B">
        <w:rPr>
          <w:rFonts w:ascii="Arial" w:hAnsi="Arial" w:cs="Arial"/>
          <w:b/>
          <w:sz w:val="28"/>
          <w:szCs w:val="28"/>
        </w:rPr>
        <w:t>Vježba</w:t>
      </w:r>
      <w:proofErr w:type="spellEnd"/>
      <w:r w:rsidRPr="00E3550B">
        <w:rPr>
          <w:rFonts w:ascii="Arial" w:hAnsi="Arial" w:cs="Arial"/>
          <w:b/>
          <w:sz w:val="28"/>
          <w:szCs w:val="28"/>
        </w:rPr>
        <w:t xml:space="preserve"> </w:t>
      </w:r>
      <w:proofErr w:type="spellStart"/>
      <w:r w:rsidRPr="00E3550B">
        <w:rPr>
          <w:rFonts w:ascii="Arial" w:hAnsi="Arial" w:cs="Arial"/>
          <w:b/>
          <w:sz w:val="28"/>
          <w:szCs w:val="28"/>
        </w:rPr>
        <w:t>br</w:t>
      </w:r>
      <w:proofErr w:type="spellEnd"/>
      <w:r w:rsidRPr="00E3550B">
        <w:rPr>
          <w:rFonts w:ascii="Arial" w:hAnsi="Arial" w:cs="Arial"/>
          <w:b/>
          <w:sz w:val="28"/>
          <w:szCs w:val="28"/>
        </w:rPr>
        <w:t xml:space="preserve"> </w:t>
      </w:r>
      <w:r w:rsidRPr="00E3550B">
        <w:rPr>
          <w:rFonts w:ascii="Arial" w:hAnsi="Arial" w:cs="Arial"/>
          <w:b/>
          <w:sz w:val="28"/>
          <w:szCs w:val="28"/>
        </w:rPr>
        <w:t>5</w:t>
      </w:r>
      <w:r>
        <w:rPr>
          <w:rFonts w:ascii="Arial" w:hAnsi="Arial" w:cs="Arial"/>
          <w:b/>
          <w:i/>
        </w:rPr>
        <w:t xml:space="preserve">. </w:t>
      </w:r>
      <w:proofErr w:type="spellStart"/>
      <w:r>
        <w:rPr>
          <w:rFonts w:ascii="Arial" w:hAnsi="Arial" w:cs="Arial"/>
          <w:b/>
          <w:i/>
        </w:rPr>
        <w:t>Određivanje</w:t>
      </w:r>
      <w:proofErr w:type="spellEnd"/>
      <w:r>
        <w:rPr>
          <w:rFonts w:ascii="Arial" w:hAnsi="Arial" w:cs="Arial"/>
          <w:b/>
          <w:i/>
        </w:rPr>
        <w:t xml:space="preserve"> </w:t>
      </w:r>
      <w:proofErr w:type="spellStart"/>
      <w:r>
        <w:rPr>
          <w:rFonts w:ascii="Arial" w:hAnsi="Arial" w:cs="Arial"/>
          <w:b/>
          <w:i/>
        </w:rPr>
        <w:t>vodnog</w:t>
      </w:r>
      <w:proofErr w:type="spellEnd"/>
      <w:r>
        <w:rPr>
          <w:rFonts w:ascii="Arial" w:hAnsi="Arial" w:cs="Arial"/>
          <w:b/>
          <w:i/>
        </w:rPr>
        <w:t xml:space="preserve"> </w:t>
      </w:r>
      <w:proofErr w:type="spellStart"/>
      <w:r>
        <w:rPr>
          <w:rFonts w:ascii="Arial" w:hAnsi="Arial" w:cs="Arial"/>
          <w:b/>
          <w:i/>
        </w:rPr>
        <w:t>potencijala</w:t>
      </w:r>
      <w:proofErr w:type="spellEnd"/>
      <w:r>
        <w:rPr>
          <w:rFonts w:ascii="Arial" w:hAnsi="Arial" w:cs="Arial"/>
          <w:b/>
          <w:i/>
        </w:rPr>
        <w:t xml:space="preserve"> </w:t>
      </w:r>
      <w:proofErr w:type="spellStart"/>
      <w:r>
        <w:rPr>
          <w:rFonts w:ascii="Arial" w:hAnsi="Arial" w:cs="Arial"/>
          <w:b/>
          <w:i/>
        </w:rPr>
        <w:t>biljnog</w:t>
      </w:r>
      <w:proofErr w:type="spellEnd"/>
      <w:r>
        <w:rPr>
          <w:rFonts w:ascii="Arial" w:hAnsi="Arial" w:cs="Arial"/>
          <w:b/>
          <w:i/>
        </w:rPr>
        <w:t xml:space="preserve"> </w:t>
      </w:r>
      <w:proofErr w:type="spellStart"/>
      <w:r>
        <w:rPr>
          <w:rFonts w:ascii="Arial" w:hAnsi="Arial" w:cs="Arial"/>
          <w:b/>
          <w:i/>
        </w:rPr>
        <w:t>tkiva</w:t>
      </w:r>
      <w:proofErr w:type="spellEnd"/>
      <w:r>
        <w:rPr>
          <w:rFonts w:ascii="Arial" w:hAnsi="Arial" w:cs="Arial"/>
          <w:b/>
          <w:i/>
        </w:rPr>
        <w:t xml:space="preserve"> </w:t>
      </w:r>
      <w:proofErr w:type="spellStart"/>
      <w:r>
        <w:rPr>
          <w:rFonts w:ascii="Arial" w:hAnsi="Arial" w:cs="Arial"/>
          <w:b/>
          <w:i/>
        </w:rPr>
        <w:t>metodom</w:t>
      </w:r>
      <w:proofErr w:type="spellEnd"/>
      <w:r>
        <w:rPr>
          <w:rFonts w:ascii="Arial" w:hAnsi="Arial" w:cs="Arial"/>
          <w:b/>
          <w:i/>
        </w:rPr>
        <w:t xml:space="preserve"> </w:t>
      </w:r>
    </w:p>
    <w:p w:rsidR="00197391" w:rsidRPr="005602AA" w:rsidRDefault="00197391" w:rsidP="00197391">
      <w:pPr>
        <w:rPr>
          <w:rFonts w:ascii="Arial" w:hAnsi="Arial" w:cs="Arial"/>
          <w:b/>
          <w:i/>
        </w:rPr>
      </w:pPr>
      <w:r>
        <w:rPr>
          <w:rFonts w:ascii="Arial" w:hAnsi="Arial" w:cs="Arial"/>
          <w:b/>
          <w:i/>
        </w:rPr>
        <w:t xml:space="preserve">                     </w:t>
      </w:r>
      <w:proofErr w:type="spellStart"/>
      <w:r>
        <w:rPr>
          <w:rFonts w:ascii="Arial" w:hAnsi="Arial" w:cs="Arial"/>
          <w:b/>
          <w:i/>
        </w:rPr>
        <w:t>isječaka</w:t>
      </w:r>
      <w:proofErr w:type="spellEnd"/>
    </w:p>
    <w:p w:rsidR="00197391" w:rsidRPr="005602AA" w:rsidRDefault="00197391" w:rsidP="00197391"/>
    <w:p w:rsidR="00197391" w:rsidRPr="005602AA" w:rsidRDefault="00197391" w:rsidP="00197391">
      <w:pPr>
        <w:rPr>
          <w:rFonts w:ascii="Arial" w:hAnsi="Arial" w:cs="Arial"/>
          <w:b/>
        </w:rPr>
      </w:pPr>
      <w:proofErr w:type="spellStart"/>
      <w:r w:rsidRPr="005602AA">
        <w:rPr>
          <w:rFonts w:ascii="Arial" w:hAnsi="Arial" w:cs="Arial"/>
          <w:b/>
        </w:rPr>
        <w:t>Uvod</w:t>
      </w:r>
      <w:proofErr w:type="spellEnd"/>
    </w:p>
    <w:p w:rsidR="00197391" w:rsidRDefault="00197391" w:rsidP="00197391">
      <w:pPr>
        <w:rPr>
          <w:rFonts w:ascii="Arial" w:hAnsi="Arial" w:cs="Arial"/>
          <w:lang w:val="de-DE"/>
        </w:rPr>
      </w:pPr>
      <w:r>
        <w:rPr>
          <w:rFonts w:ascii="Arial" w:hAnsi="Arial" w:cs="Arial"/>
        </w:rPr>
        <w:tab/>
      </w:r>
      <w:proofErr w:type="spellStart"/>
      <w:r>
        <w:rPr>
          <w:rFonts w:ascii="Arial" w:hAnsi="Arial" w:cs="Arial"/>
        </w:rPr>
        <w:t>Količina</w:t>
      </w:r>
      <w:proofErr w:type="spellEnd"/>
      <w:r>
        <w:rPr>
          <w:rFonts w:ascii="Arial" w:hAnsi="Arial" w:cs="Arial"/>
        </w:rPr>
        <w:t xml:space="preserve"> </w:t>
      </w:r>
      <w:proofErr w:type="spellStart"/>
      <w:r>
        <w:rPr>
          <w:rFonts w:ascii="Arial" w:hAnsi="Arial" w:cs="Arial"/>
        </w:rPr>
        <w:t>vode</w:t>
      </w:r>
      <w:proofErr w:type="spellEnd"/>
      <w:r>
        <w:rPr>
          <w:rFonts w:ascii="Arial" w:hAnsi="Arial" w:cs="Arial"/>
        </w:rPr>
        <w:t xml:space="preserve"> </w:t>
      </w:r>
      <w:proofErr w:type="spellStart"/>
      <w:r>
        <w:rPr>
          <w:rFonts w:ascii="Arial" w:hAnsi="Arial" w:cs="Arial"/>
        </w:rPr>
        <w:t>koju</w:t>
      </w:r>
      <w:proofErr w:type="spellEnd"/>
      <w:r>
        <w:rPr>
          <w:rFonts w:ascii="Arial" w:hAnsi="Arial" w:cs="Arial"/>
        </w:rPr>
        <w:t xml:space="preserve"> </w:t>
      </w:r>
      <w:proofErr w:type="spellStart"/>
      <w:r>
        <w:rPr>
          <w:rFonts w:ascii="Arial" w:hAnsi="Arial" w:cs="Arial"/>
        </w:rPr>
        <w:t>ćelija</w:t>
      </w:r>
      <w:proofErr w:type="spellEnd"/>
      <w:r>
        <w:rPr>
          <w:rFonts w:ascii="Arial" w:hAnsi="Arial" w:cs="Arial"/>
        </w:rPr>
        <w:t xml:space="preserve"> </w:t>
      </w:r>
      <w:proofErr w:type="spellStart"/>
      <w:r>
        <w:rPr>
          <w:rFonts w:ascii="Arial" w:hAnsi="Arial" w:cs="Arial"/>
        </w:rPr>
        <w:t>može</w:t>
      </w:r>
      <w:proofErr w:type="spellEnd"/>
      <w:r>
        <w:rPr>
          <w:rFonts w:ascii="Arial" w:hAnsi="Arial" w:cs="Arial"/>
        </w:rPr>
        <w:t xml:space="preserve"> da </w:t>
      </w:r>
      <w:proofErr w:type="spellStart"/>
      <w:r>
        <w:rPr>
          <w:rFonts w:ascii="Arial" w:hAnsi="Arial" w:cs="Arial"/>
        </w:rPr>
        <w:t>primi</w:t>
      </w:r>
      <w:proofErr w:type="spellEnd"/>
      <w:r>
        <w:rPr>
          <w:rFonts w:ascii="Arial" w:hAnsi="Arial" w:cs="Arial"/>
        </w:rPr>
        <w:t xml:space="preserve"> </w:t>
      </w:r>
      <w:proofErr w:type="spellStart"/>
      <w:r>
        <w:rPr>
          <w:rFonts w:ascii="Arial" w:hAnsi="Arial" w:cs="Arial"/>
        </w:rPr>
        <w:t>iz</w:t>
      </w:r>
      <w:proofErr w:type="spellEnd"/>
      <w:r>
        <w:rPr>
          <w:rFonts w:ascii="Arial" w:hAnsi="Arial" w:cs="Arial"/>
        </w:rPr>
        <w:t xml:space="preserve"> </w:t>
      </w:r>
      <w:proofErr w:type="spellStart"/>
      <w:r>
        <w:rPr>
          <w:rFonts w:ascii="Arial" w:hAnsi="Arial" w:cs="Arial"/>
        </w:rPr>
        <w:t>spoljašnje</w:t>
      </w:r>
      <w:proofErr w:type="spellEnd"/>
      <w:r>
        <w:rPr>
          <w:rFonts w:ascii="Arial" w:hAnsi="Arial" w:cs="Arial"/>
        </w:rPr>
        <w:t xml:space="preserve"> </w:t>
      </w:r>
      <w:proofErr w:type="spellStart"/>
      <w:r>
        <w:rPr>
          <w:rFonts w:ascii="Arial" w:hAnsi="Arial" w:cs="Arial"/>
        </w:rPr>
        <w:t>sredine</w:t>
      </w:r>
      <w:proofErr w:type="spellEnd"/>
      <w:r>
        <w:rPr>
          <w:rFonts w:ascii="Arial" w:hAnsi="Arial" w:cs="Arial"/>
        </w:rPr>
        <w:t xml:space="preserve"> </w:t>
      </w:r>
      <w:proofErr w:type="spellStart"/>
      <w:r>
        <w:rPr>
          <w:rFonts w:ascii="Arial" w:hAnsi="Arial" w:cs="Arial"/>
        </w:rPr>
        <w:t>zavisi</w:t>
      </w:r>
      <w:proofErr w:type="spellEnd"/>
      <w:r>
        <w:rPr>
          <w:rFonts w:ascii="Arial" w:hAnsi="Arial" w:cs="Arial"/>
        </w:rPr>
        <w:t xml:space="preserve"> </w:t>
      </w:r>
      <w:proofErr w:type="spellStart"/>
      <w:r>
        <w:rPr>
          <w:rFonts w:ascii="Arial" w:hAnsi="Arial" w:cs="Arial"/>
        </w:rPr>
        <w:t>od</w:t>
      </w:r>
      <w:proofErr w:type="spellEnd"/>
      <w:r>
        <w:rPr>
          <w:rFonts w:ascii="Arial" w:hAnsi="Arial" w:cs="Arial"/>
        </w:rPr>
        <w:t xml:space="preserve"> </w:t>
      </w:r>
      <w:proofErr w:type="spellStart"/>
      <w:r>
        <w:rPr>
          <w:rFonts w:ascii="Arial" w:hAnsi="Arial" w:cs="Arial"/>
        </w:rPr>
        <w:t>potencijala</w:t>
      </w:r>
      <w:proofErr w:type="spellEnd"/>
      <w:r>
        <w:rPr>
          <w:rFonts w:ascii="Arial" w:hAnsi="Arial" w:cs="Arial"/>
        </w:rPr>
        <w:t xml:space="preserve"> </w:t>
      </w:r>
      <w:proofErr w:type="spellStart"/>
      <w:r>
        <w:rPr>
          <w:rFonts w:ascii="Arial" w:hAnsi="Arial" w:cs="Arial"/>
        </w:rPr>
        <w:t>vode</w:t>
      </w:r>
      <w:proofErr w:type="spellEnd"/>
      <w:r>
        <w:rPr>
          <w:rFonts w:ascii="Arial" w:hAnsi="Arial" w:cs="Arial"/>
        </w:rPr>
        <w:t xml:space="preserve">. </w:t>
      </w:r>
      <w:proofErr w:type="spellStart"/>
      <w:r>
        <w:rPr>
          <w:rFonts w:ascii="Arial" w:hAnsi="Arial" w:cs="Arial"/>
        </w:rPr>
        <w:t>Hemijski</w:t>
      </w:r>
      <w:proofErr w:type="spellEnd"/>
      <w:r>
        <w:rPr>
          <w:rFonts w:ascii="Arial" w:hAnsi="Arial" w:cs="Arial"/>
        </w:rPr>
        <w:t xml:space="preserve"> </w:t>
      </w:r>
      <w:proofErr w:type="spellStart"/>
      <w:r>
        <w:rPr>
          <w:rFonts w:ascii="Arial" w:hAnsi="Arial" w:cs="Arial"/>
        </w:rPr>
        <w:t>potencijal</w:t>
      </w:r>
      <w:proofErr w:type="spellEnd"/>
      <w:r>
        <w:rPr>
          <w:rFonts w:ascii="Arial" w:hAnsi="Arial" w:cs="Arial"/>
        </w:rPr>
        <w:t xml:space="preserve"> </w:t>
      </w:r>
      <w:proofErr w:type="spellStart"/>
      <w:r>
        <w:rPr>
          <w:rFonts w:ascii="Arial" w:hAnsi="Arial" w:cs="Arial"/>
        </w:rPr>
        <w:t>zove</w:t>
      </w:r>
      <w:proofErr w:type="spellEnd"/>
      <w:r>
        <w:rPr>
          <w:rFonts w:ascii="Arial" w:hAnsi="Arial" w:cs="Arial"/>
        </w:rPr>
        <w:t xml:space="preserve"> se </w:t>
      </w:r>
      <w:proofErr w:type="spellStart"/>
      <w:r>
        <w:rPr>
          <w:rFonts w:ascii="Arial" w:hAnsi="Arial" w:cs="Arial"/>
        </w:rPr>
        <w:t>još</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vodni</w:t>
      </w:r>
      <w:proofErr w:type="spellEnd"/>
      <w:r>
        <w:rPr>
          <w:rFonts w:ascii="Arial" w:hAnsi="Arial" w:cs="Arial"/>
        </w:rPr>
        <w:t xml:space="preserve"> </w:t>
      </w:r>
      <w:proofErr w:type="spellStart"/>
      <w:r>
        <w:rPr>
          <w:rFonts w:ascii="Arial" w:hAnsi="Arial" w:cs="Arial"/>
        </w:rPr>
        <w:t>potencijal</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obilježava</w:t>
      </w:r>
      <w:proofErr w:type="spellEnd"/>
      <w:r>
        <w:rPr>
          <w:rFonts w:ascii="Arial" w:hAnsi="Arial" w:cs="Arial"/>
        </w:rPr>
        <w:t xml:space="preserve"> se </w:t>
      </w:r>
      <w:proofErr w:type="spellStart"/>
      <w:r>
        <w:rPr>
          <w:rFonts w:ascii="Arial" w:hAnsi="Arial" w:cs="Arial"/>
        </w:rPr>
        <w:t>sa</w:t>
      </w:r>
      <w:proofErr w:type="spellEnd"/>
      <w:r>
        <w:rPr>
          <w:rFonts w:ascii="Arial" w:hAnsi="Arial" w:cs="Arial"/>
        </w:rPr>
        <w:t xml:space="preserve"> </w:t>
      </w:r>
      <w:r>
        <w:rPr>
          <w:rFonts w:ascii="Arial" w:hAnsi="Arial" w:cs="Arial"/>
        </w:rPr>
        <w:sym w:font="Symbol" w:char="F079"/>
      </w:r>
      <w:r w:rsidRPr="005602AA">
        <w:rPr>
          <w:rFonts w:ascii="Arial" w:hAnsi="Arial" w:cs="Arial"/>
          <w:vertAlign w:val="subscript"/>
        </w:rPr>
        <w:t>w</w:t>
      </w:r>
      <w:r>
        <w:rPr>
          <w:rFonts w:ascii="Arial" w:hAnsi="Arial" w:cs="Arial"/>
        </w:rPr>
        <w:t xml:space="preserve">. Da bi se </w:t>
      </w:r>
      <w:proofErr w:type="spellStart"/>
      <w:r>
        <w:rPr>
          <w:rFonts w:ascii="Arial" w:hAnsi="Arial" w:cs="Arial"/>
        </w:rPr>
        <w:t>voda</w:t>
      </w:r>
      <w:proofErr w:type="spellEnd"/>
      <w:r>
        <w:rPr>
          <w:rFonts w:ascii="Arial" w:hAnsi="Arial" w:cs="Arial"/>
        </w:rPr>
        <w:t xml:space="preserve"> </w:t>
      </w:r>
      <w:proofErr w:type="spellStart"/>
      <w:r>
        <w:rPr>
          <w:rFonts w:ascii="Arial" w:hAnsi="Arial" w:cs="Arial"/>
        </w:rPr>
        <w:t>kretala</w:t>
      </w:r>
      <w:proofErr w:type="spellEnd"/>
      <w:r>
        <w:rPr>
          <w:rFonts w:ascii="Arial" w:hAnsi="Arial" w:cs="Arial"/>
        </w:rPr>
        <w:t xml:space="preserve">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jednog</w:t>
      </w:r>
      <w:proofErr w:type="spellEnd"/>
      <w:r>
        <w:rPr>
          <w:rFonts w:ascii="Arial" w:hAnsi="Arial" w:cs="Arial"/>
        </w:rPr>
        <w:t xml:space="preserve"> </w:t>
      </w:r>
      <w:proofErr w:type="spellStart"/>
      <w:r>
        <w:rPr>
          <w:rFonts w:ascii="Arial" w:hAnsi="Arial" w:cs="Arial"/>
        </w:rPr>
        <w:t>mjesta</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drugo</w:t>
      </w:r>
      <w:proofErr w:type="spellEnd"/>
      <w:r>
        <w:rPr>
          <w:rFonts w:ascii="Arial" w:hAnsi="Arial" w:cs="Arial"/>
        </w:rPr>
        <w:t xml:space="preserve">, mora da </w:t>
      </w:r>
      <w:proofErr w:type="spellStart"/>
      <w:r>
        <w:rPr>
          <w:rFonts w:ascii="Arial" w:hAnsi="Arial" w:cs="Arial"/>
        </w:rPr>
        <w:t>postoji</w:t>
      </w:r>
      <w:proofErr w:type="spellEnd"/>
      <w:r>
        <w:rPr>
          <w:rFonts w:ascii="Arial" w:hAnsi="Arial" w:cs="Arial"/>
        </w:rPr>
        <w:t xml:space="preserve"> </w:t>
      </w:r>
      <w:proofErr w:type="spellStart"/>
      <w:r>
        <w:rPr>
          <w:rFonts w:ascii="Arial" w:hAnsi="Arial" w:cs="Arial"/>
        </w:rPr>
        <w:t>između</w:t>
      </w:r>
      <w:proofErr w:type="spellEnd"/>
      <w:r>
        <w:rPr>
          <w:rFonts w:ascii="Arial" w:hAnsi="Arial" w:cs="Arial"/>
        </w:rPr>
        <w:t xml:space="preserve"> </w:t>
      </w:r>
      <w:proofErr w:type="spellStart"/>
      <w:r>
        <w:rPr>
          <w:rFonts w:ascii="Arial" w:hAnsi="Arial" w:cs="Arial"/>
        </w:rPr>
        <w:t>tih</w:t>
      </w:r>
      <w:proofErr w:type="spellEnd"/>
      <w:r>
        <w:rPr>
          <w:rFonts w:ascii="Arial" w:hAnsi="Arial" w:cs="Arial"/>
        </w:rPr>
        <w:t xml:space="preserve"> </w:t>
      </w:r>
      <w:proofErr w:type="spellStart"/>
      <w:r>
        <w:rPr>
          <w:rFonts w:ascii="Arial" w:hAnsi="Arial" w:cs="Arial"/>
        </w:rPr>
        <w:t>mjesta</w:t>
      </w:r>
      <w:proofErr w:type="spellEnd"/>
      <w:r>
        <w:rPr>
          <w:rFonts w:ascii="Arial" w:hAnsi="Arial" w:cs="Arial"/>
        </w:rPr>
        <w:t xml:space="preserve"> </w:t>
      </w:r>
      <w:proofErr w:type="spellStart"/>
      <w:r>
        <w:rPr>
          <w:rFonts w:ascii="Arial" w:hAnsi="Arial" w:cs="Arial"/>
        </w:rPr>
        <w:t>razlika</w:t>
      </w:r>
      <w:proofErr w:type="spellEnd"/>
      <w:r>
        <w:rPr>
          <w:rFonts w:ascii="Arial" w:hAnsi="Arial" w:cs="Arial"/>
        </w:rPr>
        <w:t xml:space="preserve"> u </w:t>
      </w:r>
      <w:proofErr w:type="spellStart"/>
      <w:r>
        <w:rPr>
          <w:rFonts w:ascii="Arial" w:hAnsi="Arial" w:cs="Arial"/>
        </w:rPr>
        <w:t>hemijskom</w:t>
      </w:r>
      <w:proofErr w:type="spellEnd"/>
      <w:r>
        <w:rPr>
          <w:rFonts w:ascii="Arial" w:hAnsi="Arial" w:cs="Arial"/>
        </w:rPr>
        <w:t xml:space="preserve"> </w:t>
      </w:r>
      <w:proofErr w:type="spellStart"/>
      <w:r>
        <w:rPr>
          <w:rFonts w:ascii="Arial" w:hAnsi="Arial" w:cs="Arial"/>
        </w:rPr>
        <w:t>potencijalu</w:t>
      </w:r>
      <w:proofErr w:type="spellEnd"/>
      <w:r>
        <w:rPr>
          <w:rFonts w:ascii="Arial" w:hAnsi="Arial" w:cs="Arial"/>
        </w:rPr>
        <w:t xml:space="preserve"> (</w:t>
      </w:r>
      <w:r>
        <w:rPr>
          <w:rFonts w:ascii="Book Antiqua" w:hAnsi="Book Antiqua" w:cs="Arial"/>
        </w:rPr>
        <w:t>∆</w:t>
      </w:r>
      <w:r>
        <w:rPr>
          <w:rFonts w:ascii="Arial" w:hAnsi="Arial" w:cs="Arial"/>
        </w:rPr>
        <w:sym w:font="Symbol" w:char="F079"/>
      </w:r>
      <w:r>
        <w:rPr>
          <w:rFonts w:ascii="Arial" w:hAnsi="Arial" w:cs="Arial"/>
        </w:rPr>
        <w:t xml:space="preserve">). </w:t>
      </w:r>
      <w:smartTag w:uri="urn:schemas-microsoft-com:office:smarttags" w:element="place">
        <w:r>
          <w:rPr>
            <w:rFonts w:ascii="Arial" w:hAnsi="Arial" w:cs="Arial"/>
          </w:rPr>
          <w:t>Po</w:t>
        </w:r>
      </w:smartTag>
      <w:r>
        <w:rPr>
          <w:rFonts w:ascii="Arial" w:hAnsi="Arial" w:cs="Arial"/>
        </w:rPr>
        <w:t xml:space="preserve"> </w:t>
      </w:r>
      <w:proofErr w:type="spellStart"/>
      <w:r>
        <w:rPr>
          <w:rFonts w:ascii="Arial" w:hAnsi="Arial" w:cs="Arial"/>
        </w:rPr>
        <w:t>usvojenoj</w:t>
      </w:r>
      <w:proofErr w:type="spellEnd"/>
      <w:r>
        <w:rPr>
          <w:rFonts w:ascii="Arial" w:hAnsi="Arial" w:cs="Arial"/>
        </w:rPr>
        <w:t xml:space="preserve"> </w:t>
      </w:r>
      <w:proofErr w:type="spellStart"/>
      <w:r>
        <w:rPr>
          <w:rFonts w:ascii="Arial" w:hAnsi="Arial" w:cs="Arial"/>
        </w:rPr>
        <w:t>konvenciji</w:t>
      </w:r>
      <w:proofErr w:type="spellEnd"/>
      <w:r>
        <w:rPr>
          <w:rFonts w:ascii="Arial" w:hAnsi="Arial" w:cs="Arial"/>
        </w:rPr>
        <w:t xml:space="preserve">, </w:t>
      </w:r>
      <w:proofErr w:type="spellStart"/>
      <w:r>
        <w:rPr>
          <w:rFonts w:ascii="Arial" w:hAnsi="Arial" w:cs="Arial"/>
        </w:rPr>
        <w:t>kod</w:t>
      </w:r>
      <w:proofErr w:type="spellEnd"/>
      <w:r>
        <w:rPr>
          <w:rFonts w:ascii="Arial" w:hAnsi="Arial" w:cs="Arial"/>
        </w:rPr>
        <w:t xml:space="preserve"> </w:t>
      </w:r>
      <w:proofErr w:type="spellStart"/>
      <w:r>
        <w:rPr>
          <w:rFonts w:ascii="Arial" w:hAnsi="Arial" w:cs="Arial"/>
        </w:rPr>
        <w:t>čiste</w:t>
      </w:r>
      <w:proofErr w:type="spellEnd"/>
      <w:r>
        <w:rPr>
          <w:rFonts w:ascii="Arial" w:hAnsi="Arial" w:cs="Arial"/>
        </w:rPr>
        <w:t xml:space="preserve"> </w:t>
      </w:r>
      <w:proofErr w:type="spellStart"/>
      <w:r>
        <w:rPr>
          <w:rFonts w:ascii="Arial" w:hAnsi="Arial" w:cs="Arial"/>
        </w:rPr>
        <w:t>vode</w:t>
      </w:r>
      <w:proofErr w:type="spellEnd"/>
      <w:r>
        <w:rPr>
          <w:rFonts w:ascii="Arial" w:hAnsi="Arial" w:cs="Arial"/>
        </w:rPr>
        <w:t xml:space="preserve"> </w:t>
      </w:r>
      <w:r w:rsidRPr="005602AA">
        <w:rPr>
          <w:rFonts w:ascii="Arial" w:hAnsi="Arial" w:cs="Arial"/>
        </w:rPr>
        <w:sym w:font="Symbol" w:char="F079"/>
      </w:r>
      <w:r>
        <w:rPr>
          <w:rFonts w:ascii="Arial" w:hAnsi="Arial" w:cs="Arial"/>
        </w:rPr>
        <w:t xml:space="preserve"> = 0. </w:t>
      </w:r>
      <w:proofErr w:type="spellStart"/>
      <w:r>
        <w:rPr>
          <w:rFonts w:ascii="Arial" w:hAnsi="Arial" w:cs="Arial"/>
        </w:rPr>
        <w:t>Kada</w:t>
      </w:r>
      <w:proofErr w:type="spellEnd"/>
      <w:r>
        <w:rPr>
          <w:rFonts w:ascii="Arial" w:hAnsi="Arial" w:cs="Arial"/>
        </w:rPr>
        <w:t xml:space="preserve"> se </w:t>
      </w:r>
      <w:proofErr w:type="spellStart"/>
      <w:r>
        <w:rPr>
          <w:rFonts w:ascii="Arial" w:hAnsi="Arial" w:cs="Arial"/>
        </w:rPr>
        <w:t>čista</w:t>
      </w:r>
      <w:proofErr w:type="spellEnd"/>
      <w:r>
        <w:rPr>
          <w:rFonts w:ascii="Arial" w:hAnsi="Arial" w:cs="Arial"/>
        </w:rPr>
        <w:t xml:space="preserve"> </w:t>
      </w:r>
      <w:proofErr w:type="spellStart"/>
      <w:r>
        <w:rPr>
          <w:rFonts w:ascii="Arial" w:hAnsi="Arial" w:cs="Arial"/>
        </w:rPr>
        <w:t>voda</w:t>
      </w:r>
      <w:proofErr w:type="spellEnd"/>
      <w:r>
        <w:rPr>
          <w:rFonts w:ascii="Arial" w:hAnsi="Arial" w:cs="Arial"/>
        </w:rPr>
        <w:t xml:space="preserve"> </w:t>
      </w:r>
      <w:proofErr w:type="spellStart"/>
      <w:r>
        <w:rPr>
          <w:rFonts w:ascii="Arial" w:hAnsi="Arial" w:cs="Arial"/>
        </w:rPr>
        <w:t>izloži</w:t>
      </w:r>
      <w:proofErr w:type="spellEnd"/>
      <w:r>
        <w:rPr>
          <w:rFonts w:ascii="Arial" w:hAnsi="Arial" w:cs="Arial"/>
        </w:rPr>
        <w:t xml:space="preserve"> </w:t>
      </w:r>
      <w:proofErr w:type="spellStart"/>
      <w:r>
        <w:rPr>
          <w:rFonts w:ascii="Arial" w:hAnsi="Arial" w:cs="Arial"/>
        </w:rPr>
        <w:t>pritisku</w:t>
      </w:r>
      <w:proofErr w:type="spellEnd"/>
      <w:r>
        <w:rPr>
          <w:rFonts w:ascii="Arial" w:hAnsi="Arial" w:cs="Arial"/>
        </w:rPr>
        <w:t xml:space="preserve"> </w:t>
      </w:r>
      <w:proofErr w:type="spellStart"/>
      <w:r>
        <w:rPr>
          <w:rFonts w:ascii="Arial" w:hAnsi="Arial" w:cs="Arial"/>
        </w:rPr>
        <w:t>ili</w:t>
      </w:r>
      <w:proofErr w:type="spellEnd"/>
      <w:r>
        <w:rPr>
          <w:rFonts w:ascii="Arial" w:hAnsi="Arial" w:cs="Arial"/>
        </w:rPr>
        <w:t xml:space="preserve"> </w:t>
      </w:r>
      <w:proofErr w:type="spellStart"/>
      <w:r>
        <w:rPr>
          <w:rFonts w:ascii="Arial" w:hAnsi="Arial" w:cs="Arial"/>
        </w:rPr>
        <w:t>visokoj</w:t>
      </w:r>
      <w:proofErr w:type="spellEnd"/>
      <w:r>
        <w:rPr>
          <w:rFonts w:ascii="Arial" w:hAnsi="Arial" w:cs="Arial"/>
        </w:rPr>
        <w:t xml:space="preserve"> </w:t>
      </w:r>
      <w:proofErr w:type="spellStart"/>
      <w:r>
        <w:rPr>
          <w:rFonts w:ascii="Arial" w:hAnsi="Arial" w:cs="Arial"/>
        </w:rPr>
        <w:t>temperaturi</w:t>
      </w:r>
      <w:proofErr w:type="spellEnd"/>
      <w:r>
        <w:rPr>
          <w:rFonts w:ascii="Arial" w:hAnsi="Arial" w:cs="Arial"/>
        </w:rPr>
        <w:t xml:space="preserve">, </w:t>
      </w:r>
      <w:proofErr w:type="spellStart"/>
      <w:r>
        <w:rPr>
          <w:rFonts w:ascii="Arial" w:hAnsi="Arial" w:cs="Arial"/>
        </w:rPr>
        <w:t>vodni</w:t>
      </w:r>
      <w:proofErr w:type="spellEnd"/>
      <w:r>
        <w:rPr>
          <w:rFonts w:ascii="Arial" w:hAnsi="Arial" w:cs="Arial"/>
        </w:rPr>
        <w:t xml:space="preserve"> </w:t>
      </w:r>
      <w:proofErr w:type="spellStart"/>
      <w:r>
        <w:rPr>
          <w:rFonts w:ascii="Arial" w:hAnsi="Arial" w:cs="Arial"/>
        </w:rPr>
        <w:t>potencijal</w:t>
      </w:r>
      <w:proofErr w:type="spellEnd"/>
      <w:r>
        <w:rPr>
          <w:rFonts w:ascii="Arial" w:hAnsi="Arial" w:cs="Arial"/>
        </w:rPr>
        <w:t xml:space="preserve"> se </w:t>
      </w:r>
      <w:proofErr w:type="spellStart"/>
      <w:r>
        <w:rPr>
          <w:rFonts w:ascii="Arial" w:hAnsi="Arial" w:cs="Arial"/>
        </w:rPr>
        <w:t>povećava</w:t>
      </w:r>
      <w:proofErr w:type="spellEnd"/>
      <w:r>
        <w:rPr>
          <w:rFonts w:ascii="Arial" w:hAnsi="Arial" w:cs="Arial"/>
        </w:rPr>
        <w:t xml:space="preserve">, </w:t>
      </w:r>
      <w:proofErr w:type="spellStart"/>
      <w:r>
        <w:rPr>
          <w:rFonts w:ascii="Arial" w:hAnsi="Arial" w:cs="Arial"/>
        </w:rPr>
        <w:t>tj</w:t>
      </w:r>
      <w:proofErr w:type="spellEnd"/>
      <w:r>
        <w:rPr>
          <w:rFonts w:ascii="Arial" w:hAnsi="Arial" w:cs="Arial"/>
        </w:rPr>
        <w:t xml:space="preserve">. </w:t>
      </w:r>
      <w:proofErr w:type="spellStart"/>
      <w:r>
        <w:rPr>
          <w:rFonts w:ascii="Arial" w:hAnsi="Arial" w:cs="Arial"/>
        </w:rPr>
        <w:t>postaje</w:t>
      </w:r>
      <w:proofErr w:type="spellEnd"/>
      <w:r>
        <w:rPr>
          <w:rFonts w:ascii="Arial" w:hAnsi="Arial" w:cs="Arial"/>
        </w:rPr>
        <w:t xml:space="preserve"> </w:t>
      </w:r>
      <w:proofErr w:type="spellStart"/>
      <w:r>
        <w:rPr>
          <w:rFonts w:ascii="Arial" w:hAnsi="Arial" w:cs="Arial"/>
        </w:rPr>
        <w:t>pozitivan</w:t>
      </w:r>
      <w:proofErr w:type="spellEnd"/>
      <w:r>
        <w:rPr>
          <w:rFonts w:ascii="Arial" w:hAnsi="Arial" w:cs="Arial"/>
        </w:rPr>
        <w:t xml:space="preserve">. </w:t>
      </w:r>
      <w:proofErr w:type="spellStart"/>
      <w:r>
        <w:rPr>
          <w:rFonts w:ascii="Arial" w:hAnsi="Arial" w:cs="Arial"/>
        </w:rPr>
        <w:t>Rastvaranje</w:t>
      </w:r>
      <w:proofErr w:type="spellEnd"/>
      <w:r>
        <w:rPr>
          <w:rFonts w:ascii="Arial" w:hAnsi="Arial" w:cs="Arial"/>
        </w:rPr>
        <w:t xml:space="preserve"> </w:t>
      </w:r>
      <w:proofErr w:type="spellStart"/>
      <w:r>
        <w:rPr>
          <w:rFonts w:ascii="Arial" w:hAnsi="Arial" w:cs="Arial"/>
        </w:rPr>
        <w:t>neke</w:t>
      </w:r>
      <w:proofErr w:type="spellEnd"/>
      <w:r>
        <w:rPr>
          <w:rFonts w:ascii="Arial" w:hAnsi="Arial" w:cs="Arial"/>
        </w:rPr>
        <w:t xml:space="preserve"> </w:t>
      </w:r>
      <w:proofErr w:type="spellStart"/>
      <w:r>
        <w:rPr>
          <w:rFonts w:ascii="Arial" w:hAnsi="Arial" w:cs="Arial"/>
        </w:rPr>
        <w:t>supstance</w:t>
      </w:r>
      <w:proofErr w:type="spellEnd"/>
      <w:r>
        <w:rPr>
          <w:rFonts w:ascii="Arial" w:hAnsi="Arial" w:cs="Arial"/>
        </w:rPr>
        <w:t xml:space="preserve"> u </w:t>
      </w:r>
      <w:proofErr w:type="spellStart"/>
      <w:r>
        <w:rPr>
          <w:rFonts w:ascii="Arial" w:hAnsi="Arial" w:cs="Arial"/>
        </w:rPr>
        <w:t>vodi</w:t>
      </w:r>
      <w:proofErr w:type="spellEnd"/>
      <w:r>
        <w:rPr>
          <w:rFonts w:ascii="Arial" w:hAnsi="Arial" w:cs="Arial"/>
        </w:rPr>
        <w:t xml:space="preserve"> </w:t>
      </w:r>
      <w:proofErr w:type="spellStart"/>
      <w:r>
        <w:rPr>
          <w:rFonts w:ascii="Arial" w:hAnsi="Arial" w:cs="Arial"/>
        </w:rPr>
        <w:t>smanjuje</w:t>
      </w:r>
      <w:proofErr w:type="spellEnd"/>
      <w:r>
        <w:rPr>
          <w:rFonts w:ascii="Arial" w:hAnsi="Arial" w:cs="Arial"/>
        </w:rPr>
        <w:t xml:space="preserve"> </w:t>
      </w:r>
      <w:proofErr w:type="spellStart"/>
      <w:r>
        <w:rPr>
          <w:rFonts w:ascii="Arial" w:hAnsi="Arial" w:cs="Arial"/>
        </w:rPr>
        <w:t>potencijal</w:t>
      </w:r>
      <w:proofErr w:type="spellEnd"/>
      <w:r>
        <w:rPr>
          <w:rFonts w:ascii="Arial" w:hAnsi="Arial" w:cs="Arial"/>
        </w:rPr>
        <w:t xml:space="preserve"> </w:t>
      </w:r>
      <w:proofErr w:type="spellStart"/>
      <w:r>
        <w:rPr>
          <w:rFonts w:ascii="Arial" w:hAnsi="Arial" w:cs="Arial"/>
        </w:rPr>
        <w:t>vode</w:t>
      </w:r>
      <w:proofErr w:type="spellEnd"/>
      <w:r>
        <w:rPr>
          <w:rFonts w:ascii="Arial" w:hAnsi="Arial" w:cs="Arial"/>
        </w:rPr>
        <w:t xml:space="preserve">; </w:t>
      </w:r>
      <w:proofErr w:type="spellStart"/>
      <w:r>
        <w:rPr>
          <w:rFonts w:ascii="Arial" w:hAnsi="Arial" w:cs="Arial"/>
        </w:rPr>
        <w:t>vodni</w:t>
      </w:r>
      <w:proofErr w:type="spellEnd"/>
      <w:r>
        <w:rPr>
          <w:rFonts w:ascii="Arial" w:hAnsi="Arial" w:cs="Arial"/>
        </w:rPr>
        <w:t xml:space="preserve"> </w:t>
      </w:r>
      <w:proofErr w:type="spellStart"/>
      <w:r>
        <w:rPr>
          <w:rFonts w:ascii="Arial" w:hAnsi="Arial" w:cs="Arial"/>
        </w:rPr>
        <w:t>potencijal</w:t>
      </w:r>
      <w:proofErr w:type="spellEnd"/>
      <w:r>
        <w:rPr>
          <w:rFonts w:ascii="Arial" w:hAnsi="Arial" w:cs="Arial"/>
        </w:rPr>
        <w:t xml:space="preserve"> u </w:t>
      </w:r>
      <w:proofErr w:type="spellStart"/>
      <w:r>
        <w:rPr>
          <w:rFonts w:ascii="Arial" w:hAnsi="Arial" w:cs="Arial"/>
        </w:rPr>
        <w:t>određenoj</w:t>
      </w:r>
      <w:proofErr w:type="spellEnd"/>
      <w:r>
        <w:rPr>
          <w:rFonts w:ascii="Arial" w:hAnsi="Arial" w:cs="Arial"/>
        </w:rPr>
        <w:t xml:space="preserve"> </w:t>
      </w:r>
      <w:proofErr w:type="spellStart"/>
      <w:r>
        <w:rPr>
          <w:rFonts w:ascii="Arial" w:hAnsi="Arial" w:cs="Arial"/>
        </w:rPr>
        <w:t>zapremini</w:t>
      </w:r>
      <w:proofErr w:type="spellEnd"/>
      <w:r>
        <w:rPr>
          <w:rFonts w:ascii="Arial" w:hAnsi="Arial" w:cs="Arial"/>
        </w:rPr>
        <w:t xml:space="preserve"> </w:t>
      </w:r>
      <w:proofErr w:type="spellStart"/>
      <w:r>
        <w:rPr>
          <w:rFonts w:ascii="Arial" w:hAnsi="Arial" w:cs="Arial"/>
        </w:rPr>
        <w:t>rastvora</w:t>
      </w:r>
      <w:proofErr w:type="spellEnd"/>
      <w:r>
        <w:rPr>
          <w:rFonts w:ascii="Arial" w:hAnsi="Arial" w:cs="Arial"/>
        </w:rPr>
        <w:t xml:space="preserve"> </w:t>
      </w:r>
      <w:proofErr w:type="spellStart"/>
      <w:r>
        <w:rPr>
          <w:rFonts w:ascii="Arial" w:hAnsi="Arial" w:cs="Arial"/>
        </w:rPr>
        <w:t>uvijek</w:t>
      </w:r>
      <w:proofErr w:type="spellEnd"/>
      <w:r>
        <w:rPr>
          <w:rFonts w:ascii="Arial" w:hAnsi="Arial" w:cs="Arial"/>
        </w:rPr>
        <w:t xml:space="preserve"> je </w:t>
      </w:r>
      <w:proofErr w:type="spellStart"/>
      <w:r>
        <w:rPr>
          <w:rFonts w:ascii="Arial" w:hAnsi="Arial" w:cs="Arial"/>
        </w:rPr>
        <w:t>manji</w:t>
      </w:r>
      <w:proofErr w:type="spellEnd"/>
      <w:r>
        <w:rPr>
          <w:rFonts w:ascii="Arial" w:hAnsi="Arial" w:cs="Arial"/>
        </w:rPr>
        <w:t xml:space="preserve"> od </w:t>
      </w:r>
      <w:proofErr w:type="spellStart"/>
      <w:r>
        <w:rPr>
          <w:rFonts w:ascii="Arial" w:hAnsi="Arial" w:cs="Arial"/>
        </w:rPr>
        <w:t>potencijala</w:t>
      </w:r>
      <w:proofErr w:type="spellEnd"/>
      <w:r>
        <w:rPr>
          <w:rFonts w:ascii="Arial" w:hAnsi="Arial" w:cs="Arial"/>
        </w:rPr>
        <w:t xml:space="preserve"> </w:t>
      </w:r>
      <w:proofErr w:type="spellStart"/>
      <w:r>
        <w:rPr>
          <w:rFonts w:ascii="Arial" w:hAnsi="Arial" w:cs="Arial"/>
        </w:rPr>
        <w:t>čiste</w:t>
      </w:r>
      <w:proofErr w:type="spellEnd"/>
      <w:r>
        <w:rPr>
          <w:rFonts w:ascii="Arial" w:hAnsi="Arial" w:cs="Arial"/>
        </w:rPr>
        <w:t xml:space="preserve"> </w:t>
      </w:r>
      <w:proofErr w:type="spellStart"/>
      <w:r>
        <w:rPr>
          <w:rFonts w:ascii="Arial" w:hAnsi="Arial" w:cs="Arial"/>
        </w:rPr>
        <w:t>vode</w:t>
      </w:r>
      <w:proofErr w:type="spellEnd"/>
      <w:r>
        <w:rPr>
          <w:rFonts w:ascii="Arial" w:hAnsi="Arial" w:cs="Arial"/>
        </w:rPr>
        <w:t xml:space="preserve">. </w:t>
      </w:r>
      <w:r w:rsidRPr="00E138BB">
        <w:rPr>
          <w:rFonts w:ascii="Arial" w:hAnsi="Arial" w:cs="Arial"/>
          <w:lang w:val="de-DE"/>
        </w:rPr>
        <w:t>On je prema tome negativan, manji od nule i ima negativnu vrijednost (</w:t>
      </w:r>
      <w:r w:rsidRPr="005602AA">
        <w:rPr>
          <w:rFonts w:ascii="Arial" w:hAnsi="Arial" w:cs="Arial"/>
        </w:rPr>
        <w:sym w:font="Symbol" w:char="F079"/>
      </w:r>
      <w:r>
        <w:rPr>
          <w:rFonts w:ascii="Arial" w:hAnsi="Arial" w:cs="Arial"/>
          <w:lang w:val="de-DE"/>
        </w:rPr>
        <w:t xml:space="preserve"> &lt; 0), koja je sra</w:t>
      </w:r>
      <w:r w:rsidRPr="00E138BB">
        <w:rPr>
          <w:rFonts w:ascii="Arial" w:hAnsi="Arial" w:cs="Arial"/>
          <w:lang w:val="de-DE"/>
        </w:rPr>
        <w:t>zmjerna količini rastvorene supstance.</w:t>
      </w:r>
    </w:p>
    <w:p w:rsidR="00197391" w:rsidRPr="003111C9" w:rsidRDefault="00197391" w:rsidP="00197391">
      <w:pPr>
        <w:rPr>
          <w:rFonts w:ascii="Arial" w:hAnsi="Arial" w:cs="Arial"/>
          <w:lang w:val="de-DE"/>
        </w:rPr>
      </w:pPr>
      <w:r>
        <w:rPr>
          <w:rFonts w:ascii="Arial" w:hAnsi="Arial" w:cs="Arial"/>
          <w:lang w:val="de-DE"/>
        </w:rPr>
        <w:tab/>
        <w:t>Vodni potencijal predstavlja razliku između hemijskog potencijala vode u celiji (</w:t>
      </w:r>
      <w:r>
        <w:rPr>
          <w:rFonts w:ascii="Arial" w:hAnsi="Arial" w:cs="Arial"/>
          <w:lang w:val="de-DE"/>
        </w:rPr>
        <w:sym w:font="Symbol" w:char="F06D"/>
      </w:r>
      <w:r>
        <w:rPr>
          <w:rFonts w:ascii="Arial" w:hAnsi="Arial" w:cs="Arial"/>
          <w:lang w:val="de-DE"/>
        </w:rPr>
        <w:t>) i hemijskog potencijala čiste vode (</w:t>
      </w:r>
      <w:r>
        <w:rPr>
          <w:rFonts w:ascii="Arial" w:hAnsi="Arial" w:cs="Arial"/>
          <w:lang w:val="de-DE"/>
        </w:rPr>
        <w:sym w:font="Symbol" w:char="F06D"/>
      </w:r>
      <w:r w:rsidRPr="003111C9">
        <w:rPr>
          <w:rFonts w:ascii="Arial" w:hAnsi="Arial" w:cs="Arial"/>
          <w:vertAlign w:val="subscript"/>
          <w:lang w:val="de-DE"/>
        </w:rPr>
        <w:t>0</w:t>
      </w:r>
      <w:r>
        <w:rPr>
          <w:rFonts w:ascii="Arial" w:hAnsi="Arial" w:cs="Arial"/>
          <w:lang w:val="de-DE"/>
        </w:rPr>
        <w:t>) stavljene u odnos prema parcijalnoj zapremini vode u ćeliji (V), i može se predstaviti sledećom jednačinom:</w:t>
      </w:r>
    </w:p>
    <w:p w:rsidR="00197391" w:rsidRDefault="00197391" w:rsidP="00197391">
      <w:pPr>
        <w:spacing w:line="360" w:lineRule="auto"/>
        <w:rPr>
          <w:rFonts w:ascii="Arial" w:hAnsi="Arial" w:cs="Arial"/>
          <w:b/>
          <w:lang w:val="sl-SI"/>
        </w:rPr>
      </w:pPr>
      <w:r>
        <w:rPr>
          <w:rFonts w:ascii="Arial" w:hAnsi="Arial" w:cs="Arial"/>
          <w:color w:val="003366"/>
          <w:lang w:val="sl-SI"/>
        </w:rPr>
        <w:tab/>
      </w:r>
      <w:r>
        <w:rPr>
          <w:rFonts w:ascii="Arial" w:hAnsi="Arial" w:cs="Arial"/>
          <w:color w:val="003366"/>
          <w:lang w:val="sl-SI"/>
        </w:rPr>
        <w:tab/>
      </w:r>
      <w:r w:rsidRPr="004C1965">
        <w:rPr>
          <w:rFonts w:ascii="Arial" w:hAnsi="Arial" w:cs="Arial"/>
          <w:b/>
          <w:lang w:val="sl-SI"/>
        </w:rPr>
        <w:sym w:font="Symbol" w:char="F079"/>
      </w:r>
      <w:r w:rsidRPr="004C1965">
        <w:rPr>
          <w:rFonts w:ascii="Arial" w:hAnsi="Arial" w:cs="Arial"/>
          <w:b/>
          <w:vertAlign w:val="subscript"/>
          <w:lang w:val="sl-SI"/>
        </w:rPr>
        <w:t>w</w:t>
      </w:r>
      <w:r w:rsidRPr="004C1965">
        <w:rPr>
          <w:rFonts w:ascii="Arial" w:hAnsi="Arial" w:cs="Arial"/>
          <w:b/>
          <w:lang w:val="sl-SI"/>
        </w:rPr>
        <w:t xml:space="preserve"> (S) = </w:t>
      </w:r>
      <w:r w:rsidRPr="004C1965">
        <w:rPr>
          <w:rFonts w:ascii="Arial" w:hAnsi="Arial" w:cs="Arial"/>
          <w:b/>
          <w:lang w:val="sl-SI"/>
        </w:rPr>
        <w:sym w:font="Symbol" w:char="F06D"/>
      </w:r>
      <w:r w:rsidRPr="004C1965">
        <w:rPr>
          <w:rFonts w:ascii="Arial" w:hAnsi="Arial" w:cs="Arial"/>
          <w:b/>
          <w:lang w:val="sl-SI"/>
        </w:rPr>
        <w:t xml:space="preserve"> - </w:t>
      </w:r>
      <w:r w:rsidRPr="004C1965">
        <w:rPr>
          <w:rFonts w:ascii="Arial" w:hAnsi="Arial" w:cs="Arial"/>
          <w:b/>
          <w:lang w:val="sl-SI"/>
        </w:rPr>
        <w:sym w:font="Symbol" w:char="F06D"/>
      </w:r>
      <w:r w:rsidRPr="004C1965">
        <w:rPr>
          <w:rFonts w:ascii="Arial" w:hAnsi="Arial" w:cs="Arial"/>
          <w:b/>
          <w:vertAlign w:val="superscript"/>
          <w:lang w:val="sl-SI"/>
        </w:rPr>
        <w:t>0</w:t>
      </w:r>
      <w:r w:rsidRPr="004C1965">
        <w:rPr>
          <w:rFonts w:ascii="Arial" w:hAnsi="Arial" w:cs="Arial"/>
          <w:b/>
          <w:lang w:val="sl-SI"/>
        </w:rPr>
        <w:t>/ V     (J/cm</w:t>
      </w:r>
      <w:r w:rsidRPr="004C1965">
        <w:rPr>
          <w:rFonts w:ascii="Arial" w:hAnsi="Arial" w:cs="Arial"/>
          <w:b/>
          <w:vertAlign w:val="superscript"/>
          <w:lang w:val="sl-SI"/>
        </w:rPr>
        <w:t>3</w:t>
      </w:r>
      <w:r w:rsidRPr="004C1965">
        <w:rPr>
          <w:rFonts w:ascii="Arial" w:hAnsi="Arial" w:cs="Arial"/>
          <w:b/>
          <w:lang w:val="sl-SI"/>
        </w:rPr>
        <w:t xml:space="preserve">   Pa)</w:t>
      </w:r>
    </w:p>
    <w:p w:rsidR="00197391" w:rsidRPr="003E6948" w:rsidRDefault="00197391" w:rsidP="00197391">
      <w:pPr>
        <w:rPr>
          <w:rFonts w:ascii="Arial" w:hAnsi="Arial" w:cs="Arial"/>
          <w:lang w:val="sl-SI"/>
        </w:rPr>
      </w:pPr>
      <w:r>
        <w:rPr>
          <w:rFonts w:ascii="Arial" w:hAnsi="Arial" w:cs="Arial"/>
          <w:lang w:val="sl-SI"/>
        </w:rPr>
        <w:tab/>
        <w:t>Vodnim potencijalom karakteriše se usisavajuća sila biljnog tkiva, i može da ukaže na pojavu vodnog deficita u biljkama kao i pravovremeno određivanje momenta zalivanja.</w:t>
      </w:r>
    </w:p>
    <w:p w:rsidR="00197391" w:rsidRPr="004C1965" w:rsidRDefault="00197391" w:rsidP="00197391">
      <w:pPr>
        <w:rPr>
          <w:rFonts w:ascii="Arial" w:hAnsi="Arial" w:cs="Arial"/>
          <w:lang w:val="sl-SI"/>
        </w:rPr>
      </w:pPr>
      <w:r w:rsidRPr="004C1965">
        <w:rPr>
          <w:rFonts w:ascii="Arial" w:hAnsi="Arial" w:cs="Arial"/>
          <w:lang w:val="sl-SI"/>
        </w:rPr>
        <w:t xml:space="preserve">Cjelokupni </w:t>
      </w:r>
      <w:r w:rsidRPr="004C1965">
        <w:rPr>
          <w:rFonts w:ascii="Arial" w:hAnsi="Arial" w:cs="Arial"/>
          <w:b/>
          <w:lang w:val="sl-SI"/>
        </w:rPr>
        <w:sym w:font="Symbol" w:char="F079"/>
      </w:r>
      <w:r w:rsidRPr="004C1965">
        <w:rPr>
          <w:rFonts w:ascii="Arial" w:hAnsi="Arial" w:cs="Arial"/>
          <w:b/>
          <w:lang w:val="sl-SI"/>
        </w:rPr>
        <w:t xml:space="preserve"> (S)</w:t>
      </w:r>
      <w:r w:rsidRPr="004C1965">
        <w:rPr>
          <w:rFonts w:ascii="Arial" w:hAnsi="Arial" w:cs="Arial"/>
          <w:lang w:val="sl-SI"/>
        </w:rPr>
        <w:t xml:space="preserve"> u biljnoj ćeliji </w:t>
      </w:r>
      <w:r w:rsidRPr="004C1965">
        <w:rPr>
          <w:rFonts w:ascii="Arial" w:hAnsi="Arial" w:cs="Arial"/>
          <w:b/>
          <w:lang w:val="sl-SI"/>
        </w:rPr>
        <w:t>zavisi od</w:t>
      </w:r>
      <w:r w:rsidRPr="004C1965">
        <w:rPr>
          <w:rFonts w:ascii="Arial" w:hAnsi="Arial" w:cs="Arial"/>
          <w:lang w:val="sl-SI"/>
        </w:rPr>
        <w:t xml:space="preserve"> djelovanja sila raznog porijekla:</w:t>
      </w:r>
    </w:p>
    <w:p w:rsidR="00197391" w:rsidRPr="004C1965" w:rsidRDefault="00197391" w:rsidP="00197391">
      <w:pPr>
        <w:rPr>
          <w:rFonts w:ascii="Arial" w:hAnsi="Arial" w:cs="Arial"/>
          <w:lang w:val="sl-SI"/>
        </w:rPr>
      </w:pPr>
      <w:r w:rsidRPr="004C1965">
        <w:rPr>
          <w:rFonts w:ascii="Arial" w:hAnsi="Arial" w:cs="Arial"/>
          <w:lang w:val="sl-SI"/>
        </w:rPr>
        <w:tab/>
        <w:t>- sila bubrenja i kapilarnosti (</w:t>
      </w:r>
      <w:r w:rsidRPr="004C1965">
        <w:rPr>
          <w:rFonts w:ascii="Arial" w:hAnsi="Arial" w:cs="Arial"/>
          <w:b/>
          <w:lang w:val="sl-SI"/>
        </w:rPr>
        <w:t xml:space="preserve">potencijal matriksa </w:t>
      </w:r>
      <w:r w:rsidRPr="004C1965">
        <w:rPr>
          <w:rFonts w:ascii="Arial" w:hAnsi="Arial" w:cs="Arial"/>
          <w:b/>
          <w:lang w:val="sl-SI"/>
        </w:rPr>
        <w:sym w:font="Symbol" w:char="F079"/>
      </w:r>
      <w:r w:rsidRPr="004C1965">
        <w:rPr>
          <w:rFonts w:ascii="Arial" w:hAnsi="Arial" w:cs="Arial"/>
          <w:b/>
          <w:vertAlign w:val="subscript"/>
          <w:lang w:val="sl-SI"/>
        </w:rPr>
        <w:sym w:font="Symbol" w:char="F074"/>
      </w:r>
      <w:r w:rsidRPr="004C1965">
        <w:rPr>
          <w:rFonts w:ascii="Arial" w:hAnsi="Arial" w:cs="Arial"/>
          <w:b/>
          <w:lang w:val="sl-SI"/>
        </w:rPr>
        <w:t>)</w:t>
      </w:r>
    </w:p>
    <w:p w:rsidR="00197391" w:rsidRPr="004C1965" w:rsidRDefault="00197391" w:rsidP="00197391">
      <w:pPr>
        <w:rPr>
          <w:rFonts w:ascii="Arial" w:hAnsi="Arial" w:cs="Arial"/>
          <w:lang w:val="sl-SI"/>
        </w:rPr>
      </w:pPr>
      <w:r w:rsidRPr="004C1965">
        <w:rPr>
          <w:rFonts w:ascii="Arial" w:hAnsi="Arial" w:cs="Arial"/>
          <w:lang w:val="sl-SI"/>
        </w:rPr>
        <w:tab/>
        <w:t xml:space="preserve">- </w:t>
      </w:r>
      <w:r w:rsidRPr="004C1965">
        <w:rPr>
          <w:rFonts w:ascii="Arial" w:hAnsi="Arial" w:cs="Arial"/>
          <w:b/>
          <w:lang w:val="sl-SI"/>
        </w:rPr>
        <w:t>hidrostatičkog pritiska</w:t>
      </w:r>
      <w:r w:rsidRPr="004C1965">
        <w:rPr>
          <w:rFonts w:ascii="Arial" w:hAnsi="Arial" w:cs="Arial"/>
          <w:lang w:val="sl-SI"/>
        </w:rPr>
        <w:t xml:space="preserve"> (</w:t>
      </w:r>
      <w:r w:rsidRPr="004C1965">
        <w:rPr>
          <w:rFonts w:ascii="Arial" w:hAnsi="Arial" w:cs="Arial"/>
          <w:b/>
          <w:lang w:val="sl-SI"/>
        </w:rPr>
        <w:sym w:font="Symbol" w:char="F079"/>
      </w:r>
      <w:r w:rsidRPr="004C1965">
        <w:rPr>
          <w:rFonts w:ascii="Arial" w:hAnsi="Arial" w:cs="Arial"/>
          <w:b/>
          <w:vertAlign w:val="subscript"/>
          <w:lang w:val="sl-SI"/>
        </w:rPr>
        <w:t>P</w:t>
      </w:r>
      <w:r w:rsidRPr="004C1965">
        <w:rPr>
          <w:rFonts w:ascii="Arial" w:hAnsi="Arial" w:cs="Arial"/>
          <w:lang w:val="sl-SI"/>
        </w:rPr>
        <w:t>)</w:t>
      </w:r>
    </w:p>
    <w:p w:rsidR="00197391" w:rsidRPr="004C1965" w:rsidRDefault="00197391" w:rsidP="00197391">
      <w:pPr>
        <w:rPr>
          <w:rFonts w:ascii="Arial" w:hAnsi="Arial" w:cs="Arial"/>
          <w:lang w:val="sl-SI"/>
        </w:rPr>
      </w:pPr>
      <w:r w:rsidRPr="004C1965">
        <w:rPr>
          <w:rFonts w:ascii="Arial" w:hAnsi="Arial" w:cs="Arial"/>
          <w:lang w:val="sl-SI"/>
        </w:rPr>
        <w:tab/>
        <w:t xml:space="preserve">- sile koje potiču od rastvorenih jedinjenja – </w:t>
      </w:r>
      <w:r w:rsidRPr="004C1965">
        <w:rPr>
          <w:rFonts w:ascii="Arial" w:hAnsi="Arial" w:cs="Arial"/>
          <w:b/>
          <w:lang w:val="sl-SI"/>
        </w:rPr>
        <w:t>osmotski potencijal</w:t>
      </w:r>
      <w:r w:rsidRPr="004C1965">
        <w:rPr>
          <w:rFonts w:ascii="Arial" w:hAnsi="Arial" w:cs="Arial"/>
          <w:lang w:val="sl-SI"/>
        </w:rPr>
        <w:t xml:space="preserve"> (</w:t>
      </w:r>
      <w:r w:rsidRPr="004C1965">
        <w:rPr>
          <w:rFonts w:ascii="Arial" w:hAnsi="Arial" w:cs="Arial"/>
          <w:b/>
          <w:lang w:val="sl-SI"/>
        </w:rPr>
        <w:sym w:font="Symbol" w:char="F079"/>
      </w:r>
      <w:r w:rsidRPr="004C1965">
        <w:rPr>
          <w:rFonts w:ascii="Arial" w:hAnsi="Arial" w:cs="Arial"/>
          <w:b/>
          <w:vertAlign w:val="subscript"/>
          <w:lang w:val="sl-SI"/>
        </w:rPr>
        <w:sym w:font="Symbol" w:char="F070"/>
      </w:r>
      <w:r w:rsidRPr="004C1965">
        <w:rPr>
          <w:rFonts w:ascii="Arial" w:hAnsi="Arial" w:cs="Arial"/>
          <w:lang w:val="sl-SI"/>
        </w:rPr>
        <w:t>)</w:t>
      </w:r>
    </w:p>
    <w:p w:rsidR="00197391" w:rsidRPr="004C1965" w:rsidRDefault="00197391" w:rsidP="00197391">
      <w:pPr>
        <w:rPr>
          <w:rFonts w:ascii="Arial" w:hAnsi="Arial" w:cs="Arial"/>
          <w:lang w:val="sl-SI"/>
        </w:rPr>
      </w:pPr>
      <w:r w:rsidRPr="004C1965">
        <w:rPr>
          <w:rFonts w:ascii="Arial" w:hAnsi="Arial" w:cs="Arial"/>
          <w:lang w:val="sl-SI"/>
        </w:rPr>
        <w:t xml:space="preserve">- </w:t>
      </w:r>
      <w:r w:rsidRPr="004C1965">
        <w:rPr>
          <w:rFonts w:ascii="Arial" w:hAnsi="Arial" w:cs="Arial"/>
          <w:b/>
          <w:lang w:val="sl-SI"/>
        </w:rPr>
        <w:t xml:space="preserve">potencijal matriksa – </w:t>
      </w:r>
      <w:r w:rsidRPr="004C1965">
        <w:rPr>
          <w:rFonts w:ascii="Arial" w:hAnsi="Arial" w:cs="Arial"/>
          <w:b/>
          <w:lang w:val="sl-SI"/>
        </w:rPr>
        <w:sym w:font="Symbol" w:char="F079"/>
      </w:r>
      <w:r w:rsidRPr="004C1965">
        <w:rPr>
          <w:rFonts w:ascii="Arial" w:hAnsi="Arial" w:cs="Arial"/>
          <w:b/>
          <w:vertAlign w:val="subscript"/>
          <w:lang w:val="sl-SI"/>
        </w:rPr>
        <w:sym w:font="Symbol" w:char="F074"/>
      </w:r>
      <w:r w:rsidRPr="004C1965">
        <w:rPr>
          <w:rFonts w:ascii="Arial" w:hAnsi="Arial" w:cs="Arial"/>
          <w:lang w:val="sl-SI"/>
        </w:rPr>
        <w:t xml:space="preserve"> - ograničen je na ćelijski zid i citoplazmu, a javlja se kao posljedica vezivanja molekula vode usljed kapilarnih i adsorpcionih sila i hidratacije ( kapilarne pojave u ćelijskom zidu uslovljene su stvaranjem celuloznih mikrokanala u kojima se voda kreće uz pomoć površinskog napona, dok se voda u citoplazmi apsorbuje na različite makromolekule i koloide)</w:t>
      </w:r>
    </w:p>
    <w:p w:rsidR="00197391" w:rsidRPr="004C1965" w:rsidRDefault="00197391" w:rsidP="00197391">
      <w:pPr>
        <w:rPr>
          <w:rFonts w:ascii="Arial" w:hAnsi="Arial" w:cs="Arial"/>
          <w:lang w:val="sl-SI"/>
        </w:rPr>
      </w:pPr>
      <w:r w:rsidRPr="004C1965">
        <w:rPr>
          <w:rFonts w:ascii="Arial" w:hAnsi="Arial" w:cs="Arial"/>
          <w:lang w:val="sl-SI"/>
        </w:rPr>
        <w:t xml:space="preserve">- </w:t>
      </w:r>
      <w:r w:rsidRPr="004C1965">
        <w:rPr>
          <w:rFonts w:ascii="Arial" w:hAnsi="Arial" w:cs="Arial"/>
          <w:b/>
          <w:lang w:val="sl-SI"/>
        </w:rPr>
        <w:t>hidrostatički pritisak</w:t>
      </w:r>
      <w:r w:rsidRPr="004C1965">
        <w:rPr>
          <w:rFonts w:ascii="Arial" w:hAnsi="Arial" w:cs="Arial"/>
          <w:lang w:val="sl-SI"/>
        </w:rPr>
        <w:t xml:space="preserve"> –</w:t>
      </w:r>
      <w:r w:rsidRPr="004C1965">
        <w:rPr>
          <w:rFonts w:ascii="Arial" w:hAnsi="Arial" w:cs="Arial"/>
          <w:b/>
          <w:lang w:val="sl-SI"/>
        </w:rPr>
        <w:sym w:font="Symbol" w:char="F079"/>
      </w:r>
      <w:r w:rsidRPr="004C1965">
        <w:rPr>
          <w:rFonts w:ascii="Arial" w:hAnsi="Arial" w:cs="Arial"/>
          <w:b/>
          <w:vertAlign w:val="subscript"/>
          <w:lang w:val="sl-SI"/>
        </w:rPr>
        <w:t>P</w:t>
      </w:r>
      <w:r w:rsidRPr="004C1965">
        <w:rPr>
          <w:rFonts w:ascii="Arial" w:hAnsi="Arial" w:cs="Arial"/>
          <w:b/>
          <w:lang w:val="sl-SI"/>
        </w:rPr>
        <w:t xml:space="preserve"> - </w:t>
      </w:r>
      <w:r w:rsidRPr="004C1965">
        <w:rPr>
          <w:rFonts w:ascii="Arial" w:hAnsi="Arial" w:cs="Arial"/>
          <w:lang w:val="sl-SI"/>
        </w:rPr>
        <w:t xml:space="preserve">kada se ćelije nađu u vodi—usljed dobre propustljivosti protoplazme za vodu a nepropustljivosti za materije rastvorene u ćelijskom soku----usvajaju vodu iz okolne sredine i ćelijski sok uvećava svoju zapreminu---protoplazma se rasteže i predaje svoj pritisak ćelijskoj membrani---takođe i </w:t>
      </w:r>
      <w:r w:rsidRPr="004C1965">
        <w:rPr>
          <w:rFonts w:ascii="Arial" w:hAnsi="Arial" w:cs="Arial"/>
          <w:b/>
          <w:lang w:val="sl-SI"/>
        </w:rPr>
        <w:t>ćelijski zid vrši pritisak na protoplazmu</w:t>
      </w:r>
      <w:r w:rsidRPr="004C1965">
        <w:rPr>
          <w:rFonts w:ascii="Arial" w:hAnsi="Arial" w:cs="Arial"/>
          <w:lang w:val="sl-SI"/>
        </w:rPr>
        <w:t xml:space="preserve">-----taj hidrostatički pritisak se naziva </w:t>
      </w:r>
      <w:r w:rsidRPr="004C1965">
        <w:rPr>
          <w:rFonts w:ascii="Arial" w:hAnsi="Arial" w:cs="Arial"/>
          <w:b/>
          <w:lang w:val="sl-SI"/>
        </w:rPr>
        <w:t>turgorov pritisak –</w:t>
      </w:r>
      <w:r w:rsidRPr="004C1965">
        <w:rPr>
          <w:rFonts w:ascii="Arial" w:hAnsi="Arial" w:cs="Arial"/>
          <w:lang w:val="sl-SI"/>
        </w:rPr>
        <w:t xml:space="preserve"> postaje sve veći ulaskom vode u ćeliju i djeluje na dalje osmotsko usvajanje vode kroz plazmalemu</w:t>
      </w:r>
    </w:p>
    <w:p w:rsidR="00197391" w:rsidRDefault="00197391" w:rsidP="00197391">
      <w:pPr>
        <w:rPr>
          <w:rFonts w:ascii="Arial" w:hAnsi="Arial" w:cs="Arial"/>
          <w:b/>
          <w:lang w:val="sl-SI"/>
        </w:rPr>
      </w:pPr>
      <w:r w:rsidRPr="004C1965">
        <w:rPr>
          <w:rFonts w:ascii="Arial" w:hAnsi="Arial" w:cs="Arial"/>
          <w:lang w:val="sl-SI"/>
        </w:rPr>
        <w:t xml:space="preserve">- </w:t>
      </w:r>
      <w:r w:rsidRPr="004C1965">
        <w:rPr>
          <w:rFonts w:ascii="Arial" w:hAnsi="Arial" w:cs="Arial"/>
          <w:b/>
          <w:lang w:val="sl-SI"/>
        </w:rPr>
        <w:t>osmotski potencijal</w:t>
      </w:r>
      <w:r w:rsidRPr="004C1965">
        <w:rPr>
          <w:rFonts w:ascii="Arial" w:hAnsi="Arial" w:cs="Arial"/>
          <w:lang w:val="sl-SI"/>
        </w:rPr>
        <w:t xml:space="preserve"> - </w:t>
      </w:r>
      <w:r w:rsidRPr="004C1965">
        <w:rPr>
          <w:rFonts w:ascii="Arial" w:hAnsi="Arial" w:cs="Arial"/>
          <w:b/>
          <w:lang w:val="sl-SI"/>
        </w:rPr>
        <w:sym w:font="Symbol" w:char="F079"/>
      </w:r>
      <w:r w:rsidRPr="004C1965">
        <w:rPr>
          <w:rFonts w:ascii="Arial" w:hAnsi="Arial" w:cs="Arial"/>
          <w:b/>
          <w:vertAlign w:val="subscript"/>
          <w:lang w:val="sl-SI"/>
        </w:rPr>
        <w:sym w:font="Symbol" w:char="F070"/>
      </w:r>
      <w:r w:rsidRPr="004C1965">
        <w:rPr>
          <w:rFonts w:ascii="Arial" w:hAnsi="Arial" w:cs="Arial"/>
          <w:lang w:val="sl-SI"/>
        </w:rPr>
        <w:t xml:space="preserve"> - je određen koncentracijom osmotski aktivne supstance u vakuoli i jednak je osmotskom pritisku vakuolarnog soka, ali ima negativnu vrijednost</w:t>
      </w:r>
      <w:r>
        <w:rPr>
          <w:rFonts w:ascii="Arial" w:hAnsi="Arial" w:cs="Arial"/>
          <w:lang w:val="sl-SI"/>
        </w:rPr>
        <w:t xml:space="preserve"> (</w:t>
      </w:r>
      <w:r w:rsidRPr="004C1965">
        <w:rPr>
          <w:rFonts w:ascii="Arial" w:hAnsi="Arial" w:cs="Arial"/>
          <w:b/>
          <w:lang w:val="sl-SI"/>
        </w:rPr>
        <w:sym w:font="Symbol" w:char="F079"/>
      </w:r>
      <w:r w:rsidRPr="004C1965">
        <w:rPr>
          <w:rFonts w:ascii="Arial" w:hAnsi="Arial" w:cs="Arial"/>
          <w:b/>
          <w:vertAlign w:val="subscript"/>
          <w:lang w:val="sl-SI"/>
        </w:rPr>
        <w:sym w:font="Symbol" w:char="F070"/>
      </w:r>
      <w:r w:rsidRPr="004C1965">
        <w:rPr>
          <w:rFonts w:ascii="Arial" w:hAnsi="Arial" w:cs="Arial"/>
          <w:b/>
          <w:lang w:val="sl-SI"/>
        </w:rPr>
        <w:t xml:space="preserve"> = -RTC</w:t>
      </w:r>
      <w:r>
        <w:rPr>
          <w:rFonts w:ascii="Arial" w:hAnsi="Arial" w:cs="Arial"/>
          <w:b/>
          <w:lang w:val="sl-SI"/>
        </w:rPr>
        <w:t>i</w:t>
      </w:r>
      <w:r w:rsidRPr="004C1965">
        <w:rPr>
          <w:rFonts w:ascii="Arial" w:hAnsi="Arial" w:cs="Arial"/>
          <w:lang w:val="sl-SI"/>
        </w:rPr>
        <w:t>)</w:t>
      </w:r>
      <w:r w:rsidRPr="004C1965">
        <w:rPr>
          <w:rFonts w:ascii="Arial" w:hAnsi="Arial" w:cs="Arial"/>
          <w:b/>
          <w:lang w:val="sl-SI"/>
        </w:rPr>
        <w:t xml:space="preserve">     </w:t>
      </w:r>
    </w:p>
    <w:p w:rsidR="00197391" w:rsidRDefault="00197391" w:rsidP="00197391">
      <w:pPr>
        <w:rPr>
          <w:rFonts w:ascii="Arial" w:hAnsi="Arial" w:cs="Arial"/>
          <w:lang w:val="sl-SI"/>
        </w:rPr>
      </w:pPr>
    </w:p>
    <w:p w:rsidR="00197391" w:rsidRDefault="00197391" w:rsidP="00197391">
      <w:pPr>
        <w:rPr>
          <w:rFonts w:ascii="Arial" w:hAnsi="Arial" w:cs="Arial"/>
          <w:lang w:val="sl-SI"/>
        </w:rPr>
      </w:pPr>
    </w:p>
    <w:p w:rsidR="00197391" w:rsidRDefault="00197391" w:rsidP="00197391">
      <w:pPr>
        <w:rPr>
          <w:rFonts w:ascii="Arial" w:hAnsi="Arial" w:cs="Arial"/>
          <w:lang w:val="sl-SI"/>
        </w:rPr>
      </w:pPr>
    </w:p>
    <w:p w:rsidR="00197391" w:rsidRPr="004C1965" w:rsidRDefault="00197391" w:rsidP="00197391">
      <w:pPr>
        <w:rPr>
          <w:rFonts w:ascii="Arial" w:hAnsi="Arial" w:cs="Arial"/>
          <w:lang w:val="sl-SI"/>
        </w:rPr>
      </w:pPr>
    </w:p>
    <w:p w:rsidR="00197391" w:rsidRDefault="00197391" w:rsidP="00197391">
      <w:pPr>
        <w:rPr>
          <w:rFonts w:ascii="Arial" w:hAnsi="Arial" w:cs="Arial"/>
          <w:b/>
          <w:vertAlign w:val="subscript"/>
          <w:lang w:val="sl-SI"/>
        </w:rPr>
      </w:pPr>
      <w:r w:rsidRPr="004C1965">
        <w:rPr>
          <w:rFonts w:ascii="Arial" w:hAnsi="Arial" w:cs="Arial"/>
          <w:b/>
          <w:lang w:val="sl-SI"/>
        </w:rPr>
        <w:tab/>
      </w:r>
      <w:r w:rsidRPr="004C1965">
        <w:rPr>
          <w:rFonts w:ascii="Arial" w:hAnsi="Arial" w:cs="Arial"/>
          <w:b/>
          <w:lang w:val="sl-SI"/>
        </w:rPr>
        <w:tab/>
      </w:r>
      <w:r w:rsidRPr="004C1965">
        <w:rPr>
          <w:rFonts w:ascii="Arial" w:hAnsi="Arial" w:cs="Arial"/>
          <w:b/>
          <w:lang w:val="sl-SI"/>
        </w:rPr>
        <w:sym w:font="Symbol" w:char="F079"/>
      </w:r>
      <w:r w:rsidRPr="004C1965">
        <w:rPr>
          <w:rFonts w:ascii="Arial" w:hAnsi="Arial" w:cs="Arial"/>
          <w:b/>
          <w:vertAlign w:val="subscript"/>
          <w:lang w:val="sl-SI"/>
        </w:rPr>
        <w:t>w</w:t>
      </w:r>
      <w:r w:rsidRPr="004C1965">
        <w:rPr>
          <w:rFonts w:ascii="Arial" w:hAnsi="Arial" w:cs="Arial"/>
          <w:b/>
          <w:lang w:val="sl-SI"/>
        </w:rPr>
        <w:t xml:space="preserve"> = </w:t>
      </w:r>
      <w:r w:rsidRPr="004C1965">
        <w:rPr>
          <w:rFonts w:ascii="Arial" w:hAnsi="Arial" w:cs="Arial"/>
          <w:b/>
          <w:lang w:val="sl-SI"/>
        </w:rPr>
        <w:sym w:font="Symbol" w:char="F079"/>
      </w:r>
      <w:r w:rsidRPr="004C1965">
        <w:rPr>
          <w:rFonts w:ascii="Arial" w:hAnsi="Arial" w:cs="Arial"/>
          <w:b/>
          <w:vertAlign w:val="subscript"/>
          <w:lang w:val="sl-SI"/>
        </w:rPr>
        <w:sym w:font="Symbol" w:char="F070"/>
      </w:r>
      <w:r w:rsidRPr="004C1965">
        <w:rPr>
          <w:rFonts w:ascii="Arial" w:hAnsi="Arial" w:cs="Arial"/>
          <w:b/>
          <w:lang w:val="sl-SI"/>
        </w:rPr>
        <w:t xml:space="preserve"> + </w:t>
      </w:r>
      <w:r w:rsidRPr="004C1965">
        <w:rPr>
          <w:rFonts w:ascii="Arial" w:hAnsi="Arial" w:cs="Arial"/>
          <w:b/>
          <w:lang w:val="sl-SI"/>
        </w:rPr>
        <w:sym w:font="Symbol" w:char="F079"/>
      </w:r>
      <w:r w:rsidRPr="004C1965">
        <w:rPr>
          <w:rFonts w:ascii="Arial" w:hAnsi="Arial" w:cs="Arial"/>
          <w:b/>
          <w:vertAlign w:val="subscript"/>
          <w:lang w:val="sl-SI"/>
        </w:rPr>
        <w:t>P</w:t>
      </w:r>
      <w:r w:rsidRPr="004C1965">
        <w:rPr>
          <w:rFonts w:ascii="Arial" w:hAnsi="Arial" w:cs="Arial"/>
          <w:b/>
          <w:lang w:val="sl-SI"/>
        </w:rPr>
        <w:t xml:space="preserve"> + </w:t>
      </w:r>
      <w:r w:rsidRPr="004C1965">
        <w:rPr>
          <w:rFonts w:ascii="Arial" w:hAnsi="Arial" w:cs="Arial"/>
          <w:b/>
          <w:lang w:val="sl-SI"/>
        </w:rPr>
        <w:sym w:font="Symbol" w:char="F079"/>
      </w:r>
      <w:r w:rsidRPr="00872055">
        <w:rPr>
          <w:rFonts w:ascii="Arial" w:hAnsi="Arial" w:cs="Arial"/>
          <w:b/>
          <w:vertAlign w:val="subscript"/>
          <w:lang w:val="sl-SI"/>
        </w:rPr>
        <w:sym w:font="Symbol" w:char="F074"/>
      </w:r>
      <w:r w:rsidRPr="00872055">
        <w:rPr>
          <w:rFonts w:ascii="Arial" w:hAnsi="Arial" w:cs="Arial"/>
          <w:b/>
          <w:vertAlign w:val="subscript"/>
          <w:lang w:val="sl-SI"/>
        </w:rPr>
        <w:t xml:space="preserve">  </w:t>
      </w:r>
      <w:r>
        <w:rPr>
          <w:rFonts w:ascii="Arial" w:hAnsi="Arial" w:cs="Arial"/>
          <w:b/>
          <w:vertAlign w:val="subscript"/>
          <w:lang w:val="sl-SI"/>
        </w:rPr>
        <w:t xml:space="preserve">      </w:t>
      </w:r>
      <w:r w:rsidRPr="004C1965">
        <w:rPr>
          <w:rFonts w:ascii="Arial" w:hAnsi="Arial" w:cs="Arial"/>
          <w:lang w:val="sl-SI"/>
        </w:rPr>
        <w:sym w:font="Symbol" w:char="F079"/>
      </w:r>
      <w:r w:rsidRPr="004C1965">
        <w:rPr>
          <w:rFonts w:ascii="Arial" w:hAnsi="Arial" w:cs="Arial"/>
          <w:vertAlign w:val="subscript"/>
          <w:lang w:val="sl-SI"/>
        </w:rPr>
        <w:sym w:font="Symbol" w:char="F074"/>
      </w:r>
      <w:r>
        <w:rPr>
          <w:rFonts w:ascii="Arial" w:hAnsi="Arial" w:cs="Arial"/>
          <w:vertAlign w:val="subscript"/>
          <w:lang w:val="sl-SI"/>
        </w:rPr>
        <w:t xml:space="preserve"> teži nuli, </w:t>
      </w:r>
      <w:r>
        <w:rPr>
          <w:rFonts w:ascii="Arial" w:hAnsi="Arial" w:cs="Arial"/>
          <w:lang w:val="sl-SI"/>
        </w:rPr>
        <w:t xml:space="preserve"> pa je </w:t>
      </w:r>
      <w:r w:rsidRPr="004C1965">
        <w:rPr>
          <w:rFonts w:ascii="Arial" w:hAnsi="Arial" w:cs="Arial"/>
          <w:b/>
          <w:lang w:val="sl-SI"/>
        </w:rPr>
        <w:sym w:font="Symbol" w:char="F079"/>
      </w:r>
      <w:r w:rsidRPr="004C1965">
        <w:rPr>
          <w:rFonts w:ascii="Arial" w:hAnsi="Arial" w:cs="Arial"/>
          <w:b/>
          <w:vertAlign w:val="subscript"/>
          <w:lang w:val="sl-SI"/>
        </w:rPr>
        <w:t>w</w:t>
      </w:r>
      <w:r w:rsidRPr="004C1965">
        <w:rPr>
          <w:rFonts w:ascii="Arial" w:hAnsi="Arial" w:cs="Arial"/>
          <w:b/>
          <w:lang w:val="sl-SI"/>
        </w:rPr>
        <w:t xml:space="preserve"> = </w:t>
      </w:r>
      <w:r w:rsidRPr="004C1965">
        <w:rPr>
          <w:rFonts w:ascii="Arial" w:hAnsi="Arial" w:cs="Arial"/>
          <w:b/>
          <w:lang w:val="sl-SI"/>
        </w:rPr>
        <w:sym w:font="Symbol" w:char="F079"/>
      </w:r>
      <w:r w:rsidRPr="004C1965">
        <w:rPr>
          <w:rFonts w:ascii="Arial" w:hAnsi="Arial" w:cs="Arial"/>
          <w:b/>
          <w:vertAlign w:val="subscript"/>
          <w:lang w:val="sl-SI"/>
        </w:rPr>
        <w:sym w:font="Symbol" w:char="F070"/>
      </w:r>
      <w:r w:rsidRPr="004C1965">
        <w:rPr>
          <w:rFonts w:ascii="Arial" w:hAnsi="Arial" w:cs="Arial"/>
          <w:b/>
          <w:lang w:val="sl-SI"/>
        </w:rPr>
        <w:t xml:space="preserve"> + </w:t>
      </w:r>
      <w:r w:rsidRPr="004C1965">
        <w:rPr>
          <w:rFonts w:ascii="Arial" w:hAnsi="Arial" w:cs="Arial"/>
          <w:b/>
          <w:lang w:val="sl-SI"/>
        </w:rPr>
        <w:sym w:font="Symbol" w:char="F079"/>
      </w:r>
      <w:r w:rsidRPr="004C1965">
        <w:rPr>
          <w:rFonts w:ascii="Arial" w:hAnsi="Arial" w:cs="Arial"/>
          <w:b/>
          <w:vertAlign w:val="subscript"/>
          <w:lang w:val="sl-SI"/>
        </w:rPr>
        <w:t>P</w:t>
      </w:r>
    </w:p>
    <w:p w:rsidR="00197391" w:rsidRPr="004C1965" w:rsidRDefault="00197391" w:rsidP="00197391">
      <w:pPr>
        <w:rPr>
          <w:rFonts w:ascii="Arial" w:hAnsi="Arial" w:cs="Arial"/>
          <w:lang w:val="sl-SI"/>
        </w:rPr>
      </w:pPr>
      <w:r>
        <w:rPr>
          <w:rFonts w:ascii="Arial" w:hAnsi="Arial" w:cs="Arial"/>
          <w:b/>
          <w:vertAlign w:val="subscript"/>
          <w:lang w:val="sl-SI"/>
        </w:rPr>
        <w:tab/>
      </w:r>
      <w:r>
        <w:rPr>
          <w:rFonts w:ascii="Arial" w:hAnsi="Arial" w:cs="Arial"/>
          <w:b/>
          <w:vertAlign w:val="subscript"/>
          <w:lang w:val="sl-SI"/>
        </w:rPr>
        <w:tab/>
      </w:r>
      <w:r>
        <w:rPr>
          <w:rFonts w:ascii="Arial" w:hAnsi="Arial" w:cs="Arial"/>
          <w:b/>
          <w:vertAlign w:val="subscript"/>
          <w:lang w:val="sl-SI"/>
        </w:rPr>
        <w:tab/>
      </w:r>
      <w:r>
        <w:rPr>
          <w:rFonts w:ascii="Arial" w:hAnsi="Arial" w:cs="Arial"/>
          <w:b/>
          <w:vertAlign w:val="subscript"/>
          <w:lang w:val="sl-SI"/>
        </w:rPr>
        <w:tab/>
      </w:r>
      <w:r>
        <w:rPr>
          <w:rFonts w:ascii="Arial" w:hAnsi="Arial" w:cs="Arial"/>
          <w:b/>
          <w:vertAlign w:val="subscript"/>
          <w:lang w:val="sl-SI"/>
        </w:rPr>
        <w:tab/>
      </w:r>
      <w:r>
        <w:rPr>
          <w:rFonts w:ascii="Arial" w:hAnsi="Arial" w:cs="Arial"/>
          <w:b/>
          <w:vertAlign w:val="subscript"/>
          <w:lang w:val="sl-SI"/>
        </w:rPr>
        <w:tab/>
      </w:r>
      <w:r>
        <w:rPr>
          <w:rFonts w:ascii="Arial" w:hAnsi="Arial" w:cs="Arial"/>
          <w:b/>
          <w:vertAlign w:val="subscript"/>
          <w:lang w:val="sl-SI"/>
        </w:rPr>
        <w:tab/>
        <w:t xml:space="preserve"> </w:t>
      </w:r>
      <w:r>
        <w:rPr>
          <w:rFonts w:ascii="Arial" w:hAnsi="Arial" w:cs="Arial"/>
          <w:lang w:val="sl-SI"/>
        </w:rPr>
        <w:t xml:space="preserve">   (-)    (-)    (+)</w:t>
      </w:r>
    </w:p>
    <w:p w:rsidR="00197391" w:rsidRDefault="00197391" w:rsidP="00197391">
      <w:pPr>
        <w:rPr>
          <w:rFonts w:ascii="Arial" w:hAnsi="Arial" w:cs="Arial"/>
          <w:lang w:val="sl-SI"/>
        </w:rPr>
      </w:pPr>
      <w:r>
        <w:rPr>
          <w:lang w:val="sl-SI"/>
        </w:rPr>
        <w:lastRenderedPageBreak/>
        <w:tab/>
      </w:r>
      <w:r w:rsidRPr="00872055">
        <w:rPr>
          <w:rFonts w:ascii="Arial" w:hAnsi="Arial" w:cs="Arial"/>
          <w:lang w:val="sl-SI"/>
        </w:rPr>
        <w:t xml:space="preserve">Treba voditi </w:t>
      </w:r>
      <w:r>
        <w:rPr>
          <w:rFonts w:ascii="Arial" w:hAnsi="Arial" w:cs="Arial"/>
          <w:lang w:val="sl-SI"/>
        </w:rPr>
        <w:t xml:space="preserve">računa da </w:t>
      </w:r>
      <w:r w:rsidRPr="004C1965">
        <w:rPr>
          <w:rFonts w:ascii="Arial" w:hAnsi="Arial" w:cs="Arial"/>
          <w:b/>
          <w:lang w:val="sl-SI"/>
        </w:rPr>
        <w:sym w:font="Symbol" w:char="F079"/>
      </w:r>
      <w:r w:rsidRPr="004C1965">
        <w:rPr>
          <w:rFonts w:ascii="Arial" w:hAnsi="Arial" w:cs="Arial"/>
          <w:b/>
          <w:vertAlign w:val="subscript"/>
          <w:lang w:val="sl-SI"/>
        </w:rPr>
        <w:t>w</w:t>
      </w:r>
      <w:r>
        <w:rPr>
          <w:rFonts w:ascii="Arial" w:hAnsi="Arial" w:cs="Arial"/>
          <w:b/>
          <w:vertAlign w:val="subscript"/>
          <w:lang w:val="sl-SI"/>
        </w:rPr>
        <w:t xml:space="preserve"> </w:t>
      </w:r>
      <w:r w:rsidRPr="00872055">
        <w:rPr>
          <w:rFonts w:ascii="Arial" w:hAnsi="Arial" w:cs="Arial"/>
          <w:lang w:val="sl-SI"/>
        </w:rPr>
        <w:t>i</w:t>
      </w:r>
      <w:r>
        <w:rPr>
          <w:rFonts w:ascii="Arial" w:hAnsi="Arial" w:cs="Arial"/>
          <w:b/>
          <w:lang w:val="sl-SI"/>
        </w:rPr>
        <w:t xml:space="preserve"> </w:t>
      </w:r>
      <w:r w:rsidRPr="004C1965">
        <w:rPr>
          <w:rFonts w:ascii="Arial" w:hAnsi="Arial" w:cs="Arial"/>
          <w:b/>
          <w:lang w:val="sl-SI"/>
        </w:rPr>
        <w:sym w:font="Symbol" w:char="F079"/>
      </w:r>
      <w:r w:rsidRPr="004C1965">
        <w:rPr>
          <w:rFonts w:ascii="Arial" w:hAnsi="Arial" w:cs="Arial"/>
          <w:b/>
          <w:vertAlign w:val="subscript"/>
          <w:lang w:val="sl-SI"/>
        </w:rPr>
        <w:sym w:font="Symbol" w:char="F070"/>
      </w:r>
      <w:r w:rsidRPr="00872055">
        <w:rPr>
          <w:rFonts w:ascii="Arial" w:hAnsi="Arial" w:cs="Arial"/>
          <w:lang w:val="sl-SI"/>
        </w:rPr>
        <w:t xml:space="preserve"> </w:t>
      </w:r>
      <w:r>
        <w:rPr>
          <w:rFonts w:ascii="Arial" w:hAnsi="Arial" w:cs="Arial"/>
          <w:lang w:val="sl-SI"/>
        </w:rPr>
        <w:t xml:space="preserve">imaju negativne vrijednosti jer je po definiciji potencijal čiste vode jednak nuli. Sa druge strane, </w:t>
      </w:r>
      <w:r w:rsidRPr="004C1965">
        <w:rPr>
          <w:rFonts w:ascii="Arial" w:hAnsi="Arial" w:cs="Arial"/>
          <w:b/>
          <w:lang w:val="sl-SI"/>
        </w:rPr>
        <w:sym w:font="Symbol" w:char="F079"/>
      </w:r>
      <w:r w:rsidRPr="004C1965">
        <w:rPr>
          <w:rFonts w:ascii="Arial" w:hAnsi="Arial" w:cs="Arial"/>
          <w:b/>
          <w:vertAlign w:val="subscript"/>
          <w:lang w:val="sl-SI"/>
        </w:rPr>
        <w:t>P</w:t>
      </w:r>
      <w:r w:rsidRPr="00872055">
        <w:rPr>
          <w:rFonts w:ascii="Arial" w:hAnsi="Arial" w:cs="Arial"/>
          <w:vertAlign w:val="subscript"/>
          <w:lang w:val="sl-SI"/>
        </w:rPr>
        <w:t xml:space="preserve"> </w:t>
      </w:r>
      <w:r>
        <w:rPr>
          <w:rFonts w:ascii="Arial" w:hAnsi="Arial" w:cs="Arial"/>
          <w:lang w:val="sl-SI"/>
        </w:rPr>
        <w:t xml:space="preserve">je suprotnog znaka, dakle pozitivna veličina, jer predstavlja silu kojom se ćelijski zid suprostavlja povećanju zapremine biljne ćelije. Zbog prisustva osmotskog potencijala voda će ulaziti iz hipotonične sredine sve dok to dopušta rastegljivost ćelijskog zida. Ćelija će biti u ravnoteži sa spoljašnjom sredinom kada je </w:t>
      </w:r>
      <w:r w:rsidRPr="004C1965">
        <w:rPr>
          <w:rFonts w:ascii="Arial" w:hAnsi="Arial" w:cs="Arial"/>
          <w:b/>
          <w:lang w:val="sl-SI"/>
        </w:rPr>
        <w:sym w:font="Symbol" w:char="F079"/>
      </w:r>
      <w:r w:rsidRPr="004C1965">
        <w:rPr>
          <w:rFonts w:ascii="Arial" w:hAnsi="Arial" w:cs="Arial"/>
          <w:b/>
          <w:vertAlign w:val="subscript"/>
          <w:lang w:val="sl-SI"/>
        </w:rPr>
        <w:sym w:font="Symbol" w:char="F070"/>
      </w:r>
      <w:r>
        <w:rPr>
          <w:rFonts w:ascii="Arial" w:hAnsi="Arial" w:cs="Arial"/>
          <w:b/>
          <w:vertAlign w:val="subscript"/>
          <w:lang w:val="sl-SI"/>
        </w:rPr>
        <w:t xml:space="preserve"> =</w:t>
      </w:r>
      <w:r w:rsidRPr="004C1965">
        <w:rPr>
          <w:rFonts w:ascii="Arial" w:hAnsi="Arial" w:cs="Arial"/>
          <w:b/>
          <w:lang w:val="sl-SI"/>
        </w:rPr>
        <w:sym w:font="Symbol" w:char="F079"/>
      </w:r>
      <w:r w:rsidRPr="004C1965">
        <w:rPr>
          <w:rFonts w:ascii="Arial" w:hAnsi="Arial" w:cs="Arial"/>
          <w:b/>
          <w:vertAlign w:val="subscript"/>
          <w:lang w:val="sl-SI"/>
        </w:rPr>
        <w:t>P</w:t>
      </w:r>
      <w:r w:rsidRPr="00872055">
        <w:rPr>
          <w:rFonts w:ascii="Arial" w:hAnsi="Arial" w:cs="Arial"/>
          <w:lang w:val="sl-SI"/>
        </w:rPr>
        <w:t xml:space="preserve"> </w:t>
      </w:r>
      <w:r>
        <w:rPr>
          <w:rFonts w:ascii="Arial" w:hAnsi="Arial" w:cs="Arial"/>
          <w:lang w:val="sl-SI"/>
        </w:rPr>
        <w:t xml:space="preserve">i nema više promjene zapremine ćelije. </w:t>
      </w:r>
    </w:p>
    <w:p w:rsidR="00197391" w:rsidRDefault="00197391" w:rsidP="00197391">
      <w:pPr>
        <w:rPr>
          <w:rFonts w:ascii="Arial" w:hAnsi="Arial" w:cs="Arial"/>
          <w:lang w:val="sl-SI"/>
        </w:rPr>
      </w:pPr>
    </w:p>
    <w:p w:rsidR="00197391" w:rsidRDefault="00197391" w:rsidP="00197391">
      <w:pPr>
        <w:rPr>
          <w:rFonts w:ascii="Arial" w:hAnsi="Arial" w:cs="Arial"/>
          <w:lang w:val="sl-SI"/>
        </w:rPr>
      </w:pPr>
      <w:r>
        <w:rPr>
          <w:rFonts w:ascii="Arial" w:hAnsi="Arial" w:cs="Arial"/>
          <w:lang w:val="sl-SI"/>
        </w:rPr>
        <w:tab/>
        <w:t>Potencijal vode može se mjeriti promjenom volumena ili svježe mase biljnog tkiva, pošto se ona stave u rastvore različitih koncentracija. Kada su u pitanju rastvori, potencijal pritiska ne postoji, pa je njihov osmotski potencijal jednak potencijalu vode, a oba zavise od koncentracije rastvorene supstance.</w:t>
      </w:r>
    </w:p>
    <w:p w:rsidR="00197391" w:rsidRDefault="00197391" w:rsidP="00197391">
      <w:pPr>
        <w:rPr>
          <w:rFonts w:ascii="Arial" w:hAnsi="Arial" w:cs="Arial"/>
          <w:lang w:val="sl-SI"/>
        </w:rPr>
      </w:pPr>
      <w:r>
        <w:rPr>
          <w:rFonts w:ascii="Arial" w:hAnsi="Arial" w:cs="Arial"/>
          <w:lang w:val="sl-SI"/>
        </w:rPr>
        <w:tab/>
        <w:t>Kada se tkivo stavi u rastvor čiji je potencijal vode viši (hipotoničan rastvor), onda će voda ulaziti u tkivo i ono će povećavati svoju zapreminu i svježu masu. Ako je tkivo u rastvoru sa nižim potencijalom vode (hipertoničan rastvor) ono će gubiti vodu i njegova zapremina i svježa masa tkiva će se smanjivati. Do promjene neće doći u rastvoru čiji je potencijal vode jednak potencijalu vode tkiva.-----znajući potencijal vode tj. osmotski potencijal tog rastvora, znamo i potencijal vode tkiva.</w:t>
      </w:r>
    </w:p>
    <w:p w:rsidR="00197391" w:rsidRDefault="00197391" w:rsidP="00197391">
      <w:pPr>
        <w:rPr>
          <w:rFonts w:ascii="Arial" w:hAnsi="Arial" w:cs="Arial"/>
          <w:lang w:val="sl-SI"/>
        </w:rPr>
      </w:pPr>
    </w:p>
    <w:p w:rsidR="00197391" w:rsidRPr="00872055" w:rsidRDefault="00197391" w:rsidP="00197391">
      <w:pPr>
        <w:rPr>
          <w:b/>
          <w:lang w:val="sl-SI"/>
        </w:rPr>
      </w:pPr>
      <w:r w:rsidRPr="00872055">
        <w:rPr>
          <w:rFonts w:ascii="Arial" w:hAnsi="Arial" w:cs="Arial"/>
          <w:b/>
          <w:lang w:val="sl-SI"/>
        </w:rPr>
        <w:t>Zadatak</w:t>
      </w:r>
    </w:p>
    <w:p w:rsidR="00197391" w:rsidRDefault="00197391" w:rsidP="00197391">
      <w:pPr>
        <w:rPr>
          <w:rFonts w:ascii="Arial" w:hAnsi="Arial" w:cs="Arial"/>
          <w:lang w:val="sl-SI"/>
        </w:rPr>
      </w:pPr>
      <w:r>
        <w:rPr>
          <w:b/>
          <w:lang w:val="sl-SI"/>
        </w:rPr>
        <w:tab/>
      </w:r>
      <w:r w:rsidRPr="00872055">
        <w:rPr>
          <w:rFonts w:ascii="Arial" w:hAnsi="Arial" w:cs="Arial"/>
          <w:lang w:val="sl-SI"/>
        </w:rPr>
        <w:t>I</w:t>
      </w:r>
      <w:r>
        <w:rPr>
          <w:rFonts w:ascii="Arial" w:hAnsi="Arial" w:cs="Arial"/>
          <w:lang w:val="sl-SI"/>
        </w:rPr>
        <w:t>zmjeriti potencijal vode biljnog tkiva metodom isječka.</w:t>
      </w:r>
    </w:p>
    <w:p w:rsidR="00197391" w:rsidRPr="003E6948" w:rsidRDefault="00197391" w:rsidP="00197391">
      <w:pPr>
        <w:rPr>
          <w:rFonts w:ascii="Arial" w:hAnsi="Arial" w:cs="Arial"/>
          <w:lang w:val="sl-SI"/>
        </w:rPr>
      </w:pPr>
    </w:p>
    <w:p w:rsidR="00197391" w:rsidRPr="003E6948" w:rsidRDefault="00197391" w:rsidP="00197391">
      <w:pPr>
        <w:rPr>
          <w:rFonts w:ascii="Arial" w:hAnsi="Arial" w:cs="Arial"/>
          <w:b/>
          <w:lang w:val="sl-SI"/>
        </w:rPr>
      </w:pPr>
      <w:r w:rsidRPr="003E6948">
        <w:rPr>
          <w:rFonts w:ascii="Arial" w:hAnsi="Arial" w:cs="Arial"/>
          <w:b/>
          <w:lang w:val="sl-SI"/>
        </w:rPr>
        <w:t>Materijal</w:t>
      </w:r>
    </w:p>
    <w:p w:rsidR="00197391" w:rsidRDefault="00197391" w:rsidP="00197391">
      <w:pPr>
        <w:rPr>
          <w:rFonts w:ascii="Arial" w:hAnsi="Arial" w:cs="Arial"/>
          <w:lang w:val="sl-SI"/>
        </w:rPr>
      </w:pPr>
      <w:r>
        <w:rPr>
          <w:rFonts w:ascii="Arial" w:hAnsi="Arial" w:cs="Arial"/>
          <w:lang w:val="sl-SI"/>
        </w:rPr>
        <w:t>- krtola krompira</w:t>
      </w:r>
    </w:p>
    <w:p w:rsidR="00197391" w:rsidRDefault="00197391" w:rsidP="00197391">
      <w:pPr>
        <w:rPr>
          <w:rFonts w:ascii="Arial" w:hAnsi="Arial" w:cs="Arial"/>
          <w:lang w:val="sl-SI"/>
        </w:rPr>
      </w:pPr>
      <w:r>
        <w:rPr>
          <w:rFonts w:ascii="Arial" w:hAnsi="Arial" w:cs="Arial"/>
          <w:lang w:val="sl-SI"/>
        </w:rPr>
        <w:t>- 1 mol/l saharoza</w:t>
      </w:r>
    </w:p>
    <w:p w:rsidR="00197391" w:rsidRDefault="00197391" w:rsidP="00197391">
      <w:pPr>
        <w:rPr>
          <w:rFonts w:ascii="Arial" w:hAnsi="Arial" w:cs="Arial"/>
          <w:lang w:val="sl-SI"/>
        </w:rPr>
      </w:pPr>
      <w:r>
        <w:rPr>
          <w:rFonts w:ascii="Arial" w:hAnsi="Arial" w:cs="Arial"/>
          <w:lang w:val="sl-SI"/>
        </w:rPr>
        <w:t>- bušač</w:t>
      </w:r>
    </w:p>
    <w:p w:rsidR="00197391" w:rsidRDefault="00197391" w:rsidP="00197391">
      <w:pPr>
        <w:rPr>
          <w:rFonts w:ascii="Arial" w:hAnsi="Arial" w:cs="Arial"/>
          <w:lang w:val="sl-SI"/>
        </w:rPr>
      </w:pPr>
      <w:r>
        <w:rPr>
          <w:rFonts w:ascii="Arial" w:hAnsi="Arial" w:cs="Arial"/>
          <w:lang w:val="sl-SI"/>
        </w:rPr>
        <w:t>- 7 posuda</w:t>
      </w:r>
    </w:p>
    <w:p w:rsidR="00197391" w:rsidRDefault="00197391" w:rsidP="00197391">
      <w:pPr>
        <w:rPr>
          <w:rFonts w:ascii="Arial" w:hAnsi="Arial" w:cs="Arial"/>
          <w:lang w:val="sl-SI"/>
        </w:rPr>
      </w:pPr>
    </w:p>
    <w:p w:rsidR="00197391" w:rsidRPr="003E6948" w:rsidRDefault="00197391" w:rsidP="00197391">
      <w:pPr>
        <w:rPr>
          <w:rFonts w:ascii="Arial" w:hAnsi="Arial" w:cs="Arial"/>
          <w:b/>
          <w:lang w:val="sl-SI"/>
        </w:rPr>
      </w:pPr>
      <w:r w:rsidRPr="003E6948">
        <w:rPr>
          <w:rFonts w:ascii="Arial" w:hAnsi="Arial" w:cs="Arial"/>
          <w:b/>
          <w:lang w:val="sl-SI"/>
        </w:rPr>
        <w:t xml:space="preserve">Tok rada </w:t>
      </w:r>
    </w:p>
    <w:p w:rsidR="00197391" w:rsidRDefault="00197391" w:rsidP="00197391">
      <w:pPr>
        <w:rPr>
          <w:rFonts w:ascii="Arial" w:hAnsi="Arial" w:cs="Arial"/>
          <w:lang w:val="sl-SI"/>
        </w:rPr>
      </w:pPr>
    </w:p>
    <w:p w:rsidR="00197391" w:rsidRDefault="00197391" w:rsidP="00197391">
      <w:pPr>
        <w:rPr>
          <w:rFonts w:ascii="Arial" w:hAnsi="Arial" w:cs="Arial"/>
          <w:lang w:val="sl-SI"/>
        </w:rPr>
      </w:pPr>
      <w:r>
        <w:rPr>
          <w:rFonts w:ascii="Arial" w:hAnsi="Arial" w:cs="Arial"/>
          <w:lang w:val="sl-SI"/>
        </w:rPr>
        <w:t>- pripremiti seriju rastvora saharoze korišćenjem 1 mol/l saharozu i dest. Vodu; po 10 ml rastvora staviti u odgovarajuće posude</w:t>
      </w:r>
    </w:p>
    <w:p w:rsidR="00197391" w:rsidRDefault="00197391" w:rsidP="00197391">
      <w:pPr>
        <w:rPr>
          <w:rFonts w:ascii="Arial" w:hAnsi="Arial" w:cs="Arial"/>
          <w:lang w:val="sl-SI"/>
        </w:rPr>
      </w:pPr>
      <w:r>
        <w:rPr>
          <w:rFonts w:ascii="Arial" w:hAnsi="Arial" w:cs="Arial"/>
          <w:lang w:val="sl-SI"/>
        </w:rPr>
        <w:t>- bušačem izvaditi iz krtole krompira cilindre i žiletim praviti tanke presjeke</w:t>
      </w:r>
    </w:p>
    <w:p w:rsidR="00197391" w:rsidRDefault="00197391" w:rsidP="00197391">
      <w:pPr>
        <w:rPr>
          <w:rFonts w:ascii="Arial" w:hAnsi="Arial" w:cs="Arial"/>
          <w:lang w:val="sl-SI"/>
        </w:rPr>
      </w:pPr>
      <w:r>
        <w:rPr>
          <w:rFonts w:ascii="Arial" w:hAnsi="Arial" w:cs="Arial"/>
          <w:lang w:val="sl-SI"/>
        </w:rPr>
        <w:t>- izmjeriti im prečnike i po 3-5 staviti u već pripremljene rastvore</w:t>
      </w:r>
    </w:p>
    <w:p w:rsidR="00197391" w:rsidRDefault="00197391" w:rsidP="00197391">
      <w:pPr>
        <w:rPr>
          <w:rFonts w:ascii="Arial" w:hAnsi="Arial" w:cs="Arial"/>
          <w:lang w:val="sl-SI"/>
        </w:rPr>
      </w:pPr>
      <w:r>
        <w:rPr>
          <w:rFonts w:ascii="Arial" w:hAnsi="Arial" w:cs="Arial"/>
          <w:lang w:val="sl-SI"/>
        </w:rPr>
        <w:t>- sve treba raditi vrlo brzo, da bi se spriječilo isparavanje vode sa presječenih površina</w:t>
      </w:r>
    </w:p>
    <w:p w:rsidR="00197391" w:rsidRDefault="00197391" w:rsidP="00197391">
      <w:pPr>
        <w:rPr>
          <w:rFonts w:ascii="Arial" w:hAnsi="Arial" w:cs="Arial"/>
          <w:lang w:val="sl-SI"/>
        </w:rPr>
      </w:pPr>
      <w:r>
        <w:rPr>
          <w:rFonts w:ascii="Arial" w:hAnsi="Arial" w:cs="Arial"/>
          <w:lang w:val="sl-SI"/>
        </w:rPr>
        <w:t>- poslije 40-60 minuta ponovo mjeriti prečnike diskova</w:t>
      </w:r>
    </w:p>
    <w:p w:rsidR="00197391" w:rsidRDefault="00197391" w:rsidP="00197391">
      <w:pPr>
        <w:rPr>
          <w:rFonts w:ascii="Arial" w:hAnsi="Arial" w:cs="Arial"/>
          <w:lang w:val="sl-SI"/>
        </w:rPr>
      </w:pPr>
    </w:p>
    <w:p w:rsidR="00197391" w:rsidRDefault="00197391" w:rsidP="00197391">
      <w:pPr>
        <w:rPr>
          <w:rFonts w:ascii="Arial" w:hAnsi="Arial" w:cs="Arial"/>
          <w:lang w:val="sl-SI"/>
        </w:rPr>
      </w:pPr>
    </w:p>
    <w:p w:rsidR="00197391" w:rsidRDefault="00197391" w:rsidP="00197391">
      <w:pPr>
        <w:rPr>
          <w:rFonts w:ascii="Arial" w:hAnsi="Arial" w:cs="Arial"/>
          <w:lang w:val="sl-SI"/>
        </w:rPr>
      </w:pPr>
    </w:p>
    <w:p w:rsidR="00197391" w:rsidRDefault="00197391" w:rsidP="00197391">
      <w:pPr>
        <w:rPr>
          <w:rFonts w:ascii="Arial" w:hAnsi="Arial" w:cs="Arial"/>
          <w:lang w:val="sl-SI"/>
        </w:rPr>
      </w:pPr>
    </w:p>
    <w:p w:rsidR="00197391" w:rsidRDefault="00197391" w:rsidP="00197391">
      <w:pPr>
        <w:rPr>
          <w:rFonts w:ascii="Arial" w:hAnsi="Arial" w:cs="Arial"/>
          <w:lang w:val="sl-SI"/>
        </w:rPr>
      </w:pPr>
    </w:p>
    <w:p w:rsidR="00197391" w:rsidRDefault="00197391" w:rsidP="00197391">
      <w:pPr>
        <w:rPr>
          <w:rFonts w:ascii="Arial" w:hAnsi="Arial" w:cs="Arial"/>
          <w:lang w:val="sl-SI"/>
        </w:rPr>
      </w:pPr>
    </w:p>
    <w:p w:rsidR="00197391" w:rsidRPr="003E6948" w:rsidRDefault="00197391" w:rsidP="00197391">
      <w:pPr>
        <w:rPr>
          <w:rFonts w:ascii="Arial" w:hAnsi="Arial" w:cs="Arial"/>
          <w:lang w:val="sl-SI"/>
        </w:rPr>
      </w:pPr>
      <w:r>
        <w:rPr>
          <w:rFonts w:ascii="Arial" w:hAnsi="Arial" w:cs="Arial"/>
          <w:lang w:val="sl-SI"/>
        </w:rPr>
        <w:t xml:space="preserve">Tabela 1. Prikaz rezultata pri određivanju vodnog potencijala biljnog tkiva </w:t>
      </w:r>
    </w:p>
    <w:p w:rsidR="00197391" w:rsidRPr="003E6948" w:rsidRDefault="00197391" w:rsidP="00197391">
      <w:pPr>
        <w:rPr>
          <w:rFonts w:ascii="Arial" w:hAnsi="Arial" w:cs="Arial"/>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4"/>
        <w:gridCol w:w="1849"/>
        <w:gridCol w:w="2197"/>
        <w:gridCol w:w="1620"/>
      </w:tblGrid>
      <w:tr w:rsidR="00197391" w:rsidRPr="006A34DC" w:rsidTr="007F7A57">
        <w:tc>
          <w:tcPr>
            <w:tcW w:w="1354" w:type="dxa"/>
            <w:shd w:val="clear" w:color="auto" w:fill="auto"/>
          </w:tcPr>
          <w:p w:rsidR="00197391" w:rsidRPr="006A34DC" w:rsidRDefault="00197391" w:rsidP="007F7A57">
            <w:pPr>
              <w:jc w:val="center"/>
              <w:rPr>
                <w:rFonts w:ascii="Arial" w:hAnsi="Arial" w:cs="Arial"/>
                <w:lang w:val="sl-SI"/>
              </w:rPr>
            </w:pPr>
            <w:r w:rsidRPr="006A34DC">
              <w:rPr>
                <w:rFonts w:ascii="Arial" w:hAnsi="Arial" w:cs="Arial"/>
                <w:sz w:val="20"/>
                <w:szCs w:val="20"/>
                <w:lang w:val="sl-SI"/>
              </w:rPr>
              <w:t>Konc. sah.  (mol/l)</w:t>
            </w:r>
          </w:p>
        </w:tc>
        <w:tc>
          <w:tcPr>
            <w:tcW w:w="1849" w:type="dxa"/>
            <w:shd w:val="clear" w:color="auto" w:fill="auto"/>
          </w:tcPr>
          <w:p w:rsidR="00197391" w:rsidRPr="006A34DC" w:rsidRDefault="00197391" w:rsidP="007F7A57">
            <w:pPr>
              <w:rPr>
                <w:rFonts w:ascii="Arial" w:hAnsi="Arial" w:cs="Arial"/>
                <w:sz w:val="20"/>
                <w:szCs w:val="20"/>
                <w:u w:val="single"/>
                <w:lang w:val="sl-SI"/>
              </w:rPr>
            </w:pPr>
            <w:r w:rsidRPr="006A34DC">
              <w:rPr>
                <w:rFonts w:ascii="Arial" w:hAnsi="Arial" w:cs="Arial"/>
                <w:sz w:val="20"/>
                <w:szCs w:val="20"/>
                <w:u w:val="single"/>
                <w:lang w:val="sl-SI"/>
              </w:rPr>
              <w:t>Na 10 ml rastvora</w:t>
            </w:r>
          </w:p>
          <w:p w:rsidR="00197391" w:rsidRPr="006A34DC" w:rsidRDefault="00197391" w:rsidP="007F7A57">
            <w:pPr>
              <w:rPr>
                <w:rFonts w:ascii="Arial" w:hAnsi="Arial" w:cs="Arial"/>
                <w:sz w:val="20"/>
                <w:szCs w:val="20"/>
                <w:lang w:val="sl-SI"/>
              </w:rPr>
            </w:pPr>
            <w:r w:rsidRPr="006A34DC">
              <w:rPr>
                <w:rFonts w:ascii="Arial" w:hAnsi="Arial" w:cs="Arial"/>
                <w:sz w:val="20"/>
                <w:szCs w:val="20"/>
                <w:lang w:val="sl-SI"/>
              </w:rPr>
              <w:t>1mol/l sah    voda</w:t>
            </w:r>
          </w:p>
          <w:p w:rsidR="00197391" w:rsidRPr="006A34DC" w:rsidRDefault="00197391" w:rsidP="007F7A57">
            <w:pPr>
              <w:rPr>
                <w:rFonts w:ascii="Arial" w:hAnsi="Arial" w:cs="Arial"/>
                <w:sz w:val="20"/>
                <w:szCs w:val="20"/>
                <w:lang w:val="sl-SI"/>
              </w:rPr>
            </w:pPr>
            <w:r w:rsidRPr="006A34DC">
              <w:rPr>
                <w:rFonts w:ascii="Arial" w:hAnsi="Arial" w:cs="Arial"/>
                <w:sz w:val="20"/>
                <w:szCs w:val="20"/>
                <w:lang w:val="sl-SI"/>
              </w:rPr>
              <w:t xml:space="preserve">   (ml)            (ml)</w:t>
            </w:r>
          </w:p>
        </w:tc>
        <w:tc>
          <w:tcPr>
            <w:tcW w:w="2197" w:type="dxa"/>
            <w:shd w:val="clear" w:color="auto" w:fill="auto"/>
          </w:tcPr>
          <w:p w:rsidR="00197391" w:rsidRPr="006A34DC" w:rsidRDefault="00197391" w:rsidP="007F7A57">
            <w:pPr>
              <w:rPr>
                <w:rFonts w:ascii="Arial" w:hAnsi="Arial" w:cs="Arial"/>
                <w:sz w:val="20"/>
                <w:szCs w:val="20"/>
                <w:u w:val="single"/>
                <w:lang w:val="sl-SI"/>
              </w:rPr>
            </w:pPr>
            <w:r w:rsidRPr="006A34DC">
              <w:rPr>
                <w:rFonts w:ascii="Arial" w:hAnsi="Arial" w:cs="Arial"/>
                <w:sz w:val="20"/>
                <w:szCs w:val="20"/>
                <w:lang w:val="sl-SI"/>
              </w:rPr>
              <w:t xml:space="preserve"> </w:t>
            </w:r>
            <w:r w:rsidRPr="006A34DC">
              <w:rPr>
                <w:rFonts w:ascii="Arial" w:hAnsi="Arial" w:cs="Arial"/>
                <w:sz w:val="20"/>
                <w:szCs w:val="20"/>
                <w:u w:val="single"/>
                <w:lang w:val="sl-SI"/>
              </w:rPr>
              <w:t>Prečnik diska u mm</w:t>
            </w:r>
          </w:p>
          <w:p w:rsidR="00197391" w:rsidRPr="006A34DC" w:rsidRDefault="00197391" w:rsidP="007F7A57">
            <w:pPr>
              <w:rPr>
                <w:rFonts w:ascii="Arial" w:hAnsi="Arial" w:cs="Arial"/>
                <w:sz w:val="20"/>
                <w:szCs w:val="20"/>
                <w:u w:val="single"/>
                <w:lang w:val="sl-SI"/>
              </w:rPr>
            </w:pPr>
            <w:r w:rsidRPr="006A34DC">
              <w:rPr>
                <w:rFonts w:ascii="Arial" w:hAnsi="Arial" w:cs="Arial"/>
                <w:sz w:val="20"/>
                <w:szCs w:val="20"/>
                <w:u w:val="single"/>
                <w:lang w:val="sl-SI"/>
              </w:rPr>
              <w:t>prije                poslije</w:t>
            </w:r>
          </w:p>
          <w:p w:rsidR="00197391" w:rsidRPr="006A34DC" w:rsidRDefault="00197391" w:rsidP="007F7A57">
            <w:pPr>
              <w:rPr>
                <w:rFonts w:ascii="Arial" w:hAnsi="Arial" w:cs="Arial"/>
                <w:sz w:val="20"/>
                <w:szCs w:val="20"/>
                <w:lang w:val="sl-SI"/>
              </w:rPr>
            </w:pPr>
            <w:r w:rsidRPr="006A34DC">
              <w:rPr>
                <w:rFonts w:ascii="Arial" w:hAnsi="Arial" w:cs="Arial"/>
                <w:sz w:val="20"/>
                <w:szCs w:val="20"/>
                <w:lang w:val="sl-SI"/>
              </w:rPr>
              <w:t xml:space="preserve">  stavljanja u rastvor</w:t>
            </w:r>
          </w:p>
        </w:tc>
        <w:tc>
          <w:tcPr>
            <w:tcW w:w="1620" w:type="dxa"/>
            <w:shd w:val="clear" w:color="auto" w:fill="auto"/>
          </w:tcPr>
          <w:p w:rsidR="00197391" w:rsidRPr="006A34DC" w:rsidRDefault="00197391" w:rsidP="007F7A57">
            <w:pPr>
              <w:jc w:val="center"/>
              <w:rPr>
                <w:rFonts w:ascii="Arial" w:hAnsi="Arial" w:cs="Arial"/>
                <w:sz w:val="20"/>
                <w:szCs w:val="20"/>
                <w:lang w:val="sl-SI"/>
              </w:rPr>
            </w:pPr>
            <w:r w:rsidRPr="006A34DC">
              <w:rPr>
                <w:rFonts w:ascii="Arial" w:hAnsi="Arial" w:cs="Arial"/>
                <w:sz w:val="20"/>
                <w:szCs w:val="20"/>
                <w:lang w:val="sl-SI"/>
              </w:rPr>
              <w:t>Konc. pri kojoj se prečnik nije izmijenio (mol/l)</w:t>
            </w:r>
          </w:p>
        </w:tc>
      </w:tr>
      <w:tr w:rsidR="00197391" w:rsidRPr="006A34DC" w:rsidTr="007F7A57">
        <w:tc>
          <w:tcPr>
            <w:tcW w:w="1354" w:type="dxa"/>
            <w:shd w:val="clear" w:color="auto" w:fill="auto"/>
          </w:tcPr>
          <w:p w:rsidR="00197391" w:rsidRPr="006A34DC" w:rsidRDefault="00197391" w:rsidP="007F7A57">
            <w:pPr>
              <w:jc w:val="center"/>
              <w:rPr>
                <w:rFonts w:ascii="Arial" w:hAnsi="Arial" w:cs="Arial"/>
                <w:lang w:val="sl-SI"/>
              </w:rPr>
            </w:pPr>
            <w:r w:rsidRPr="006A34DC">
              <w:rPr>
                <w:rFonts w:ascii="Arial" w:hAnsi="Arial" w:cs="Arial"/>
                <w:lang w:val="sl-SI"/>
              </w:rPr>
              <w:lastRenderedPageBreak/>
              <w:t>1</w:t>
            </w:r>
          </w:p>
        </w:tc>
        <w:tc>
          <w:tcPr>
            <w:tcW w:w="1849" w:type="dxa"/>
            <w:shd w:val="clear" w:color="auto" w:fill="auto"/>
          </w:tcPr>
          <w:p w:rsidR="00197391" w:rsidRPr="006A34DC" w:rsidRDefault="00197391" w:rsidP="007F7A57">
            <w:pPr>
              <w:rPr>
                <w:rFonts w:ascii="Arial" w:hAnsi="Arial" w:cs="Arial"/>
                <w:lang w:val="sl-SI"/>
              </w:rPr>
            </w:pPr>
            <w:r w:rsidRPr="006A34DC">
              <w:rPr>
                <w:rFonts w:ascii="Arial" w:hAnsi="Arial" w:cs="Arial"/>
                <w:lang w:val="sl-SI"/>
              </w:rPr>
              <w:t xml:space="preserve">   10            0</w:t>
            </w:r>
          </w:p>
        </w:tc>
        <w:tc>
          <w:tcPr>
            <w:tcW w:w="2197" w:type="dxa"/>
            <w:shd w:val="clear" w:color="auto" w:fill="auto"/>
          </w:tcPr>
          <w:p w:rsidR="00197391" w:rsidRPr="006A34DC" w:rsidRDefault="00197391" w:rsidP="007F7A57">
            <w:pPr>
              <w:rPr>
                <w:rFonts w:ascii="Arial" w:hAnsi="Arial" w:cs="Arial"/>
                <w:lang w:val="sl-SI"/>
              </w:rPr>
            </w:pPr>
          </w:p>
        </w:tc>
        <w:tc>
          <w:tcPr>
            <w:tcW w:w="1620" w:type="dxa"/>
            <w:shd w:val="clear" w:color="auto" w:fill="auto"/>
          </w:tcPr>
          <w:p w:rsidR="00197391" w:rsidRPr="006A34DC" w:rsidRDefault="00197391" w:rsidP="007F7A57">
            <w:pPr>
              <w:rPr>
                <w:rFonts w:ascii="Arial" w:hAnsi="Arial" w:cs="Arial"/>
                <w:lang w:val="sl-SI"/>
              </w:rPr>
            </w:pPr>
          </w:p>
        </w:tc>
      </w:tr>
      <w:tr w:rsidR="00197391" w:rsidRPr="006A34DC" w:rsidTr="007F7A57">
        <w:tc>
          <w:tcPr>
            <w:tcW w:w="1354" w:type="dxa"/>
            <w:shd w:val="clear" w:color="auto" w:fill="auto"/>
          </w:tcPr>
          <w:p w:rsidR="00197391" w:rsidRPr="006A34DC" w:rsidRDefault="00197391" w:rsidP="007F7A57">
            <w:pPr>
              <w:jc w:val="center"/>
              <w:rPr>
                <w:rFonts w:ascii="Arial" w:hAnsi="Arial" w:cs="Arial"/>
                <w:lang w:val="sl-SI"/>
              </w:rPr>
            </w:pPr>
            <w:r w:rsidRPr="006A34DC">
              <w:rPr>
                <w:rFonts w:ascii="Arial" w:hAnsi="Arial" w:cs="Arial"/>
                <w:lang w:val="sl-SI"/>
              </w:rPr>
              <w:t>0,7</w:t>
            </w:r>
          </w:p>
        </w:tc>
        <w:tc>
          <w:tcPr>
            <w:tcW w:w="1849" w:type="dxa"/>
            <w:shd w:val="clear" w:color="auto" w:fill="auto"/>
          </w:tcPr>
          <w:p w:rsidR="00197391" w:rsidRPr="006A34DC" w:rsidRDefault="00197391" w:rsidP="007F7A57">
            <w:pPr>
              <w:rPr>
                <w:rFonts w:ascii="Arial" w:hAnsi="Arial" w:cs="Arial"/>
                <w:lang w:val="sl-SI"/>
              </w:rPr>
            </w:pPr>
            <w:r w:rsidRPr="006A34DC">
              <w:rPr>
                <w:rFonts w:ascii="Arial" w:hAnsi="Arial" w:cs="Arial"/>
                <w:lang w:val="sl-SI"/>
              </w:rPr>
              <w:t xml:space="preserve">   7              3</w:t>
            </w:r>
          </w:p>
        </w:tc>
        <w:tc>
          <w:tcPr>
            <w:tcW w:w="2197" w:type="dxa"/>
            <w:shd w:val="clear" w:color="auto" w:fill="auto"/>
          </w:tcPr>
          <w:p w:rsidR="00197391" w:rsidRPr="006A34DC" w:rsidRDefault="00197391" w:rsidP="007F7A57">
            <w:pPr>
              <w:rPr>
                <w:rFonts w:ascii="Arial" w:hAnsi="Arial" w:cs="Arial"/>
                <w:lang w:val="sl-SI"/>
              </w:rPr>
            </w:pPr>
          </w:p>
        </w:tc>
        <w:tc>
          <w:tcPr>
            <w:tcW w:w="1620" w:type="dxa"/>
            <w:shd w:val="clear" w:color="auto" w:fill="auto"/>
          </w:tcPr>
          <w:p w:rsidR="00197391" w:rsidRPr="006A34DC" w:rsidRDefault="00197391" w:rsidP="007F7A57">
            <w:pPr>
              <w:rPr>
                <w:rFonts w:ascii="Arial" w:hAnsi="Arial" w:cs="Arial"/>
                <w:lang w:val="sl-SI"/>
              </w:rPr>
            </w:pPr>
          </w:p>
        </w:tc>
      </w:tr>
      <w:tr w:rsidR="00197391" w:rsidRPr="006A34DC" w:rsidTr="007F7A57">
        <w:tc>
          <w:tcPr>
            <w:tcW w:w="1354" w:type="dxa"/>
            <w:shd w:val="clear" w:color="auto" w:fill="auto"/>
          </w:tcPr>
          <w:p w:rsidR="00197391" w:rsidRPr="006A34DC" w:rsidRDefault="00197391" w:rsidP="007F7A57">
            <w:pPr>
              <w:jc w:val="center"/>
              <w:rPr>
                <w:rFonts w:ascii="Arial" w:hAnsi="Arial" w:cs="Arial"/>
                <w:lang w:val="sl-SI"/>
              </w:rPr>
            </w:pPr>
            <w:r w:rsidRPr="006A34DC">
              <w:rPr>
                <w:rFonts w:ascii="Arial" w:hAnsi="Arial" w:cs="Arial"/>
                <w:lang w:val="sl-SI"/>
              </w:rPr>
              <w:t>0,6</w:t>
            </w:r>
          </w:p>
        </w:tc>
        <w:tc>
          <w:tcPr>
            <w:tcW w:w="1849" w:type="dxa"/>
            <w:shd w:val="clear" w:color="auto" w:fill="auto"/>
          </w:tcPr>
          <w:p w:rsidR="00197391" w:rsidRPr="006A34DC" w:rsidRDefault="00197391" w:rsidP="007F7A57">
            <w:pPr>
              <w:rPr>
                <w:rFonts w:ascii="Arial" w:hAnsi="Arial" w:cs="Arial"/>
                <w:lang w:val="sl-SI"/>
              </w:rPr>
            </w:pPr>
            <w:r w:rsidRPr="006A34DC">
              <w:rPr>
                <w:rFonts w:ascii="Arial" w:hAnsi="Arial" w:cs="Arial"/>
                <w:lang w:val="sl-SI"/>
              </w:rPr>
              <w:t xml:space="preserve">   6              4</w:t>
            </w:r>
          </w:p>
        </w:tc>
        <w:tc>
          <w:tcPr>
            <w:tcW w:w="2197" w:type="dxa"/>
            <w:shd w:val="clear" w:color="auto" w:fill="auto"/>
          </w:tcPr>
          <w:p w:rsidR="00197391" w:rsidRPr="006A34DC" w:rsidRDefault="00197391" w:rsidP="007F7A57">
            <w:pPr>
              <w:rPr>
                <w:rFonts w:ascii="Arial" w:hAnsi="Arial" w:cs="Arial"/>
                <w:lang w:val="sl-SI"/>
              </w:rPr>
            </w:pPr>
          </w:p>
        </w:tc>
        <w:tc>
          <w:tcPr>
            <w:tcW w:w="1620" w:type="dxa"/>
            <w:shd w:val="clear" w:color="auto" w:fill="auto"/>
          </w:tcPr>
          <w:p w:rsidR="00197391" w:rsidRPr="006A34DC" w:rsidRDefault="00197391" w:rsidP="007F7A57">
            <w:pPr>
              <w:rPr>
                <w:rFonts w:ascii="Arial" w:hAnsi="Arial" w:cs="Arial"/>
                <w:lang w:val="sl-SI"/>
              </w:rPr>
            </w:pPr>
          </w:p>
        </w:tc>
      </w:tr>
      <w:tr w:rsidR="00197391" w:rsidRPr="006A34DC" w:rsidTr="007F7A57">
        <w:tc>
          <w:tcPr>
            <w:tcW w:w="1354" w:type="dxa"/>
            <w:shd w:val="clear" w:color="auto" w:fill="auto"/>
          </w:tcPr>
          <w:p w:rsidR="00197391" w:rsidRPr="006A34DC" w:rsidRDefault="00197391" w:rsidP="007F7A57">
            <w:pPr>
              <w:jc w:val="center"/>
              <w:rPr>
                <w:rFonts w:ascii="Arial" w:hAnsi="Arial" w:cs="Arial"/>
                <w:lang w:val="sl-SI"/>
              </w:rPr>
            </w:pPr>
            <w:r w:rsidRPr="006A34DC">
              <w:rPr>
                <w:rFonts w:ascii="Arial" w:hAnsi="Arial" w:cs="Arial"/>
                <w:lang w:val="sl-SI"/>
              </w:rPr>
              <w:t>0,5</w:t>
            </w:r>
          </w:p>
        </w:tc>
        <w:tc>
          <w:tcPr>
            <w:tcW w:w="1849" w:type="dxa"/>
            <w:shd w:val="clear" w:color="auto" w:fill="auto"/>
          </w:tcPr>
          <w:p w:rsidR="00197391" w:rsidRPr="006A34DC" w:rsidRDefault="00197391" w:rsidP="007F7A57">
            <w:pPr>
              <w:rPr>
                <w:rFonts w:ascii="Arial" w:hAnsi="Arial" w:cs="Arial"/>
                <w:lang w:val="sl-SI"/>
              </w:rPr>
            </w:pPr>
            <w:r w:rsidRPr="006A34DC">
              <w:rPr>
                <w:rFonts w:ascii="Arial" w:hAnsi="Arial" w:cs="Arial"/>
                <w:lang w:val="sl-SI"/>
              </w:rPr>
              <w:t xml:space="preserve">   5              5</w:t>
            </w:r>
          </w:p>
        </w:tc>
        <w:tc>
          <w:tcPr>
            <w:tcW w:w="2197" w:type="dxa"/>
            <w:shd w:val="clear" w:color="auto" w:fill="auto"/>
          </w:tcPr>
          <w:p w:rsidR="00197391" w:rsidRPr="006A34DC" w:rsidRDefault="00197391" w:rsidP="007F7A57">
            <w:pPr>
              <w:rPr>
                <w:rFonts w:ascii="Arial" w:hAnsi="Arial" w:cs="Arial"/>
                <w:lang w:val="sl-SI"/>
              </w:rPr>
            </w:pPr>
          </w:p>
        </w:tc>
        <w:tc>
          <w:tcPr>
            <w:tcW w:w="1620" w:type="dxa"/>
            <w:shd w:val="clear" w:color="auto" w:fill="auto"/>
          </w:tcPr>
          <w:p w:rsidR="00197391" w:rsidRPr="006A34DC" w:rsidRDefault="00197391" w:rsidP="007F7A57">
            <w:pPr>
              <w:rPr>
                <w:rFonts w:ascii="Arial" w:hAnsi="Arial" w:cs="Arial"/>
                <w:lang w:val="sl-SI"/>
              </w:rPr>
            </w:pPr>
          </w:p>
        </w:tc>
      </w:tr>
      <w:tr w:rsidR="00197391" w:rsidRPr="006A34DC" w:rsidTr="007F7A57">
        <w:tc>
          <w:tcPr>
            <w:tcW w:w="1354" w:type="dxa"/>
            <w:shd w:val="clear" w:color="auto" w:fill="auto"/>
          </w:tcPr>
          <w:p w:rsidR="00197391" w:rsidRPr="006A34DC" w:rsidRDefault="00197391" w:rsidP="007F7A57">
            <w:pPr>
              <w:jc w:val="center"/>
              <w:rPr>
                <w:rFonts w:ascii="Arial" w:hAnsi="Arial" w:cs="Arial"/>
                <w:lang w:val="sl-SI"/>
              </w:rPr>
            </w:pPr>
            <w:r w:rsidRPr="006A34DC">
              <w:rPr>
                <w:rFonts w:ascii="Arial" w:hAnsi="Arial" w:cs="Arial"/>
                <w:lang w:val="sl-SI"/>
              </w:rPr>
              <w:t>0,4</w:t>
            </w:r>
          </w:p>
        </w:tc>
        <w:tc>
          <w:tcPr>
            <w:tcW w:w="1849" w:type="dxa"/>
            <w:shd w:val="clear" w:color="auto" w:fill="auto"/>
          </w:tcPr>
          <w:p w:rsidR="00197391" w:rsidRPr="006A34DC" w:rsidRDefault="00197391" w:rsidP="007F7A57">
            <w:pPr>
              <w:rPr>
                <w:rFonts w:ascii="Arial" w:hAnsi="Arial" w:cs="Arial"/>
                <w:lang w:val="sl-SI"/>
              </w:rPr>
            </w:pPr>
            <w:r w:rsidRPr="006A34DC">
              <w:rPr>
                <w:rFonts w:ascii="Arial" w:hAnsi="Arial" w:cs="Arial"/>
                <w:lang w:val="sl-SI"/>
              </w:rPr>
              <w:t xml:space="preserve">   4              6</w:t>
            </w:r>
          </w:p>
        </w:tc>
        <w:tc>
          <w:tcPr>
            <w:tcW w:w="2197" w:type="dxa"/>
            <w:shd w:val="clear" w:color="auto" w:fill="auto"/>
          </w:tcPr>
          <w:p w:rsidR="00197391" w:rsidRPr="006A34DC" w:rsidRDefault="00197391" w:rsidP="007F7A57">
            <w:pPr>
              <w:rPr>
                <w:rFonts w:ascii="Arial" w:hAnsi="Arial" w:cs="Arial"/>
                <w:lang w:val="sl-SI"/>
              </w:rPr>
            </w:pPr>
          </w:p>
        </w:tc>
        <w:tc>
          <w:tcPr>
            <w:tcW w:w="1620" w:type="dxa"/>
            <w:shd w:val="clear" w:color="auto" w:fill="auto"/>
          </w:tcPr>
          <w:p w:rsidR="00197391" w:rsidRPr="006A34DC" w:rsidRDefault="00197391" w:rsidP="007F7A57">
            <w:pPr>
              <w:rPr>
                <w:rFonts w:ascii="Arial" w:hAnsi="Arial" w:cs="Arial"/>
                <w:lang w:val="sl-SI"/>
              </w:rPr>
            </w:pPr>
          </w:p>
        </w:tc>
      </w:tr>
      <w:tr w:rsidR="00197391" w:rsidRPr="006A34DC" w:rsidTr="007F7A57">
        <w:tc>
          <w:tcPr>
            <w:tcW w:w="1354" w:type="dxa"/>
            <w:shd w:val="clear" w:color="auto" w:fill="auto"/>
          </w:tcPr>
          <w:p w:rsidR="00197391" w:rsidRPr="006A34DC" w:rsidRDefault="00197391" w:rsidP="007F7A57">
            <w:pPr>
              <w:jc w:val="center"/>
              <w:rPr>
                <w:rFonts w:ascii="Arial" w:hAnsi="Arial" w:cs="Arial"/>
                <w:lang w:val="sl-SI"/>
              </w:rPr>
            </w:pPr>
            <w:r w:rsidRPr="006A34DC">
              <w:rPr>
                <w:rFonts w:ascii="Arial" w:hAnsi="Arial" w:cs="Arial"/>
                <w:lang w:val="sl-SI"/>
              </w:rPr>
              <w:t>0,3</w:t>
            </w:r>
          </w:p>
        </w:tc>
        <w:tc>
          <w:tcPr>
            <w:tcW w:w="1849" w:type="dxa"/>
            <w:shd w:val="clear" w:color="auto" w:fill="auto"/>
          </w:tcPr>
          <w:p w:rsidR="00197391" w:rsidRPr="006A34DC" w:rsidRDefault="00197391" w:rsidP="007F7A57">
            <w:pPr>
              <w:rPr>
                <w:rFonts w:ascii="Arial" w:hAnsi="Arial" w:cs="Arial"/>
                <w:lang w:val="sl-SI"/>
              </w:rPr>
            </w:pPr>
            <w:r w:rsidRPr="006A34DC">
              <w:rPr>
                <w:rFonts w:ascii="Arial" w:hAnsi="Arial" w:cs="Arial"/>
                <w:lang w:val="sl-SI"/>
              </w:rPr>
              <w:t xml:space="preserve">   3              7</w:t>
            </w:r>
          </w:p>
        </w:tc>
        <w:tc>
          <w:tcPr>
            <w:tcW w:w="2197" w:type="dxa"/>
            <w:shd w:val="clear" w:color="auto" w:fill="auto"/>
          </w:tcPr>
          <w:p w:rsidR="00197391" w:rsidRPr="006A34DC" w:rsidRDefault="00197391" w:rsidP="007F7A57">
            <w:pPr>
              <w:rPr>
                <w:rFonts w:ascii="Arial" w:hAnsi="Arial" w:cs="Arial"/>
                <w:lang w:val="sl-SI"/>
              </w:rPr>
            </w:pPr>
          </w:p>
        </w:tc>
        <w:tc>
          <w:tcPr>
            <w:tcW w:w="1620" w:type="dxa"/>
            <w:shd w:val="clear" w:color="auto" w:fill="auto"/>
          </w:tcPr>
          <w:p w:rsidR="00197391" w:rsidRPr="006A34DC" w:rsidRDefault="00197391" w:rsidP="007F7A57">
            <w:pPr>
              <w:rPr>
                <w:rFonts w:ascii="Arial" w:hAnsi="Arial" w:cs="Arial"/>
                <w:lang w:val="sl-SI"/>
              </w:rPr>
            </w:pPr>
          </w:p>
        </w:tc>
      </w:tr>
      <w:tr w:rsidR="00197391" w:rsidRPr="006A34DC" w:rsidTr="007F7A57">
        <w:tc>
          <w:tcPr>
            <w:tcW w:w="1354" w:type="dxa"/>
            <w:shd w:val="clear" w:color="auto" w:fill="auto"/>
          </w:tcPr>
          <w:p w:rsidR="00197391" w:rsidRPr="006A34DC" w:rsidRDefault="00197391" w:rsidP="007F7A57">
            <w:pPr>
              <w:jc w:val="center"/>
              <w:rPr>
                <w:rFonts w:ascii="Arial" w:hAnsi="Arial" w:cs="Arial"/>
                <w:lang w:val="sl-SI"/>
              </w:rPr>
            </w:pPr>
            <w:r w:rsidRPr="006A34DC">
              <w:rPr>
                <w:rFonts w:ascii="Arial" w:hAnsi="Arial" w:cs="Arial"/>
                <w:lang w:val="sl-SI"/>
              </w:rPr>
              <w:t>0,2</w:t>
            </w:r>
          </w:p>
        </w:tc>
        <w:tc>
          <w:tcPr>
            <w:tcW w:w="1849" w:type="dxa"/>
            <w:shd w:val="clear" w:color="auto" w:fill="auto"/>
          </w:tcPr>
          <w:p w:rsidR="00197391" w:rsidRPr="006A34DC" w:rsidRDefault="00197391" w:rsidP="007F7A57">
            <w:pPr>
              <w:rPr>
                <w:rFonts w:ascii="Arial" w:hAnsi="Arial" w:cs="Arial"/>
                <w:lang w:val="sl-SI"/>
              </w:rPr>
            </w:pPr>
            <w:r w:rsidRPr="006A34DC">
              <w:rPr>
                <w:rFonts w:ascii="Arial" w:hAnsi="Arial" w:cs="Arial"/>
                <w:lang w:val="sl-SI"/>
              </w:rPr>
              <w:t xml:space="preserve">   2              8</w:t>
            </w:r>
          </w:p>
        </w:tc>
        <w:tc>
          <w:tcPr>
            <w:tcW w:w="2197" w:type="dxa"/>
            <w:shd w:val="clear" w:color="auto" w:fill="auto"/>
          </w:tcPr>
          <w:p w:rsidR="00197391" w:rsidRPr="006A34DC" w:rsidRDefault="00197391" w:rsidP="007F7A57">
            <w:pPr>
              <w:rPr>
                <w:rFonts w:ascii="Arial" w:hAnsi="Arial" w:cs="Arial"/>
                <w:lang w:val="sl-SI"/>
              </w:rPr>
            </w:pPr>
          </w:p>
        </w:tc>
        <w:tc>
          <w:tcPr>
            <w:tcW w:w="1620" w:type="dxa"/>
            <w:shd w:val="clear" w:color="auto" w:fill="auto"/>
          </w:tcPr>
          <w:p w:rsidR="00197391" w:rsidRPr="006A34DC" w:rsidRDefault="00197391" w:rsidP="007F7A57">
            <w:pPr>
              <w:rPr>
                <w:rFonts w:ascii="Arial" w:hAnsi="Arial" w:cs="Arial"/>
                <w:lang w:val="sl-SI"/>
              </w:rPr>
            </w:pPr>
          </w:p>
        </w:tc>
      </w:tr>
    </w:tbl>
    <w:p w:rsidR="00197391" w:rsidRDefault="00197391" w:rsidP="00197391"/>
    <w:p w:rsidR="00197391" w:rsidRPr="007E45EF" w:rsidRDefault="00197391" w:rsidP="00197391">
      <w:pPr>
        <w:rPr>
          <w:rFonts w:ascii="Arial" w:hAnsi="Arial" w:cs="Arial"/>
          <w:b/>
        </w:rPr>
      </w:pPr>
      <w:proofErr w:type="spellStart"/>
      <w:r w:rsidRPr="007E45EF">
        <w:rPr>
          <w:rFonts w:ascii="Arial" w:hAnsi="Arial" w:cs="Arial"/>
          <w:b/>
        </w:rPr>
        <w:t>Očekivani</w:t>
      </w:r>
      <w:proofErr w:type="spellEnd"/>
      <w:r w:rsidRPr="007E45EF">
        <w:rPr>
          <w:rFonts w:ascii="Arial" w:hAnsi="Arial" w:cs="Arial"/>
          <w:b/>
        </w:rPr>
        <w:t xml:space="preserve"> </w:t>
      </w:r>
      <w:proofErr w:type="spellStart"/>
      <w:r w:rsidRPr="007E45EF">
        <w:rPr>
          <w:rFonts w:ascii="Arial" w:hAnsi="Arial" w:cs="Arial"/>
          <w:b/>
        </w:rPr>
        <w:t>rezultati</w:t>
      </w:r>
      <w:proofErr w:type="spellEnd"/>
    </w:p>
    <w:p w:rsidR="00197391" w:rsidRDefault="00197391" w:rsidP="00197391">
      <w:pPr>
        <w:rPr>
          <w:rFonts w:ascii="Arial" w:hAnsi="Arial" w:cs="Arial"/>
        </w:rPr>
      </w:pPr>
      <w:r w:rsidRPr="007E45EF">
        <w:rPr>
          <w:rFonts w:ascii="Arial" w:hAnsi="Arial" w:cs="Arial"/>
        </w:rPr>
        <w:t xml:space="preserve">- </w:t>
      </w:r>
      <w:proofErr w:type="spellStart"/>
      <w:r w:rsidRPr="007E45EF">
        <w:rPr>
          <w:rFonts w:ascii="Arial" w:hAnsi="Arial" w:cs="Arial"/>
        </w:rPr>
        <w:t>rezultat</w:t>
      </w:r>
      <w:r>
        <w:rPr>
          <w:rFonts w:ascii="Arial" w:hAnsi="Arial" w:cs="Arial"/>
        </w:rPr>
        <w:t>e</w:t>
      </w:r>
      <w:proofErr w:type="spellEnd"/>
      <w:r>
        <w:rPr>
          <w:rFonts w:ascii="Arial" w:hAnsi="Arial" w:cs="Arial"/>
        </w:rPr>
        <w:t xml:space="preserve"> </w:t>
      </w:r>
      <w:proofErr w:type="spellStart"/>
      <w:r>
        <w:rPr>
          <w:rFonts w:ascii="Arial" w:hAnsi="Arial" w:cs="Arial"/>
        </w:rPr>
        <w:t>mjerenja</w:t>
      </w:r>
      <w:proofErr w:type="spellEnd"/>
      <w:r>
        <w:rPr>
          <w:rFonts w:ascii="Arial" w:hAnsi="Arial" w:cs="Arial"/>
        </w:rPr>
        <w:t xml:space="preserve"> </w:t>
      </w:r>
      <w:proofErr w:type="spellStart"/>
      <w:r>
        <w:rPr>
          <w:rFonts w:ascii="Arial" w:hAnsi="Arial" w:cs="Arial"/>
        </w:rPr>
        <w:t>promjene</w:t>
      </w:r>
      <w:proofErr w:type="spellEnd"/>
      <w:r>
        <w:rPr>
          <w:rFonts w:ascii="Arial" w:hAnsi="Arial" w:cs="Arial"/>
        </w:rPr>
        <w:t xml:space="preserve"> </w:t>
      </w:r>
      <w:proofErr w:type="spellStart"/>
      <w:r>
        <w:rPr>
          <w:rFonts w:ascii="Arial" w:hAnsi="Arial" w:cs="Arial"/>
        </w:rPr>
        <w:t>prečnika</w:t>
      </w:r>
      <w:proofErr w:type="spellEnd"/>
      <w:r>
        <w:rPr>
          <w:rFonts w:ascii="Arial" w:hAnsi="Arial" w:cs="Arial"/>
        </w:rPr>
        <w:t xml:space="preserve"> </w:t>
      </w:r>
      <w:proofErr w:type="spellStart"/>
      <w:r>
        <w:rPr>
          <w:rFonts w:ascii="Arial" w:hAnsi="Arial" w:cs="Arial"/>
        </w:rPr>
        <w:t>diska</w:t>
      </w:r>
      <w:proofErr w:type="spellEnd"/>
      <w:r>
        <w:rPr>
          <w:rFonts w:ascii="Arial" w:hAnsi="Arial" w:cs="Arial"/>
        </w:rPr>
        <w:t xml:space="preserve"> </w:t>
      </w:r>
      <w:proofErr w:type="spellStart"/>
      <w:r>
        <w:rPr>
          <w:rFonts w:ascii="Arial" w:hAnsi="Arial" w:cs="Arial"/>
        </w:rPr>
        <w:t>predstaviti</w:t>
      </w:r>
      <w:proofErr w:type="spellEnd"/>
      <w:r>
        <w:rPr>
          <w:rFonts w:ascii="Arial" w:hAnsi="Arial" w:cs="Arial"/>
        </w:rPr>
        <w:t xml:space="preserve"> </w:t>
      </w:r>
      <w:proofErr w:type="spellStart"/>
      <w:r>
        <w:rPr>
          <w:rFonts w:ascii="Arial" w:hAnsi="Arial" w:cs="Arial"/>
        </w:rPr>
        <w:t>grafički</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apscisu</w:t>
      </w:r>
      <w:proofErr w:type="spellEnd"/>
      <w:r>
        <w:rPr>
          <w:rFonts w:ascii="Arial" w:hAnsi="Arial" w:cs="Arial"/>
        </w:rPr>
        <w:t xml:space="preserve"> </w:t>
      </w:r>
      <w:proofErr w:type="spellStart"/>
      <w:r>
        <w:rPr>
          <w:rFonts w:ascii="Arial" w:hAnsi="Arial" w:cs="Arial"/>
        </w:rPr>
        <w:t>koncentracija</w:t>
      </w:r>
      <w:proofErr w:type="spellEnd"/>
      <w:r>
        <w:rPr>
          <w:rFonts w:ascii="Arial" w:hAnsi="Arial" w:cs="Arial"/>
        </w:rPr>
        <w:t xml:space="preserve"> </w:t>
      </w:r>
      <w:proofErr w:type="spellStart"/>
      <w:r>
        <w:rPr>
          <w:rFonts w:ascii="Arial" w:hAnsi="Arial" w:cs="Arial"/>
        </w:rPr>
        <w:t>saharoze</w:t>
      </w:r>
      <w:proofErr w:type="spellEnd"/>
      <w:r>
        <w:rPr>
          <w:rFonts w:ascii="Arial" w:hAnsi="Arial" w:cs="Arial"/>
        </w:rPr>
        <w:t xml:space="preserve"> a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ordinatu</w:t>
      </w:r>
      <w:proofErr w:type="spellEnd"/>
      <w:r>
        <w:rPr>
          <w:rFonts w:ascii="Arial" w:hAnsi="Arial" w:cs="Arial"/>
        </w:rPr>
        <w:t xml:space="preserve"> </w:t>
      </w:r>
      <w:proofErr w:type="spellStart"/>
      <w:r>
        <w:rPr>
          <w:rFonts w:ascii="Arial" w:hAnsi="Arial" w:cs="Arial"/>
        </w:rPr>
        <w:t>srednji</w:t>
      </w:r>
      <w:proofErr w:type="spellEnd"/>
      <w:r>
        <w:rPr>
          <w:rFonts w:ascii="Arial" w:hAnsi="Arial" w:cs="Arial"/>
        </w:rPr>
        <w:t xml:space="preserve"> </w:t>
      </w:r>
      <w:proofErr w:type="spellStart"/>
      <w:r>
        <w:rPr>
          <w:rFonts w:ascii="Arial" w:hAnsi="Arial" w:cs="Arial"/>
        </w:rPr>
        <w:t>prirast</w:t>
      </w:r>
      <w:proofErr w:type="spellEnd"/>
      <w:r>
        <w:rPr>
          <w:rFonts w:ascii="Arial" w:hAnsi="Arial" w:cs="Arial"/>
        </w:rPr>
        <w:t>)</w:t>
      </w:r>
    </w:p>
    <w:p w:rsidR="00197391" w:rsidRDefault="00197391" w:rsidP="00197391">
      <w:pPr>
        <w:rPr>
          <w:rFonts w:ascii="Arial" w:hAnsi="Arial" w:cs="Arial"/>
        </w:rPr>
      </w:pPr>
      <w:r>
        <w:rPr>
          <w:rFonts w:ascii="Arial" w:hAnsi="Arial" w:cs="Arial"/>
        </w:rPr>
        <w:t xml:space="preserve">- u </w:t>
      </w:r>
      <w:proofErr w:type="spellStart"/>
      <w:r>
        <w:rPr>
          <w:rFonts w:ascii="Arial" w:hAnsi="Arial" w:cs="Arial"/>
        </w:rPr>
        <w:t>rastvorima</w:t>
      </w:r>
      <w:proofErr w:type="spellEnd"/>
      <w:r>
        <w:rPr>
          <w:rFonts w:ascii="Arial" w:hAnsi="Arial" w:cs="Arial"/>
        </w:rPr>
        <w:t xml:space="preserve"> </w:t>
      </w:r>
      <w:proofErr w:type="spellStart"/>
      <w:r>
        <w:rPr>
          <w:rFonts w:ascii="Arial" w:hAnsi="Arial" w:cs="Arial"/>
        </w:rPr>
        <w:t>nižih</w:t>
      </w:r>
      <w:proofErr w:type="spellEnd"/>
      <w:r>
        <w:rPr>
          <w:rFonts w:ascii="Arial" w:hAnsi="Arial" w:cs="Arial"/>
        </w:rPr>
        <w:t xml:space="preserve"> </w:t>
      </w:r>
      <w:proofErr w:type="spellStart"/>
      <w:r>
        <w:rPr>
          <w:rFonts w:ascii="Arial" w:hAnsi="Arial" w:cs="Arial"/>
        </w:rPr>
        <w:t>koncentracija</w:t>
      </w:r>
      <w:proofErr w:type="spellEnd"/>
      <w:r>
        <w:rPr>
          <w:rFonts w:ascii="Arial" w:hAnsi="Arial" w:cs="Arial"/>
        </w:rPr>
        <w:t xml:space="preserve"> </w:t>
      </w:r>
      <w:proofErr w:type="spellStart"/>
      <w:r>
        <w:rPr>
          <w:rFonts w:ascii="Arial" w:hAnsi="Arial" w:cs="Arial"/>
        </w:rPr>
        <w:t>zapremina</w:t>
      </w:r>
      <w:proofErr w:type="spellEnd"/>
      <w:r>
        <w:rPr>
          <w:rFonts w:ascii="Arial" w:hAnsi="Arial" w:cs="Arial"/>
        </w:rPr>
        <w:t xml:space="preserve"> </w:t>
      </w:r>
      <w:proofErr w:type="spellStart"/>
      <w:r>
        <w:rPr>
          <w:rFonts w:ascii="Arial" w:hAnsi="Arial" w:cs="Arial"/>
        </w:rPr>
        <w:t>tkiva</w:t>
      </w:r>
      <w:proofErr w:type="spellEnd"/>
      <w:r>
        <w:rPr>
          <w:rFonts w:ascii="Arial" w:hAnsi="Arial" w:cs="Arial"/>
        </w:rPr>
        <w:t xml:space="preserve"> </w:t>
      </w:r>
      <w:proofErr w:type="spellStart"/>
      <w:r>
        <w:rPr>
          <w:rFonts w:ascii="Arial" w:hAnsi="Arial" w:cs="Arial"/>
        </w:rPr>
        <w:t>će</w:t>
      </w:r>
      <w:proofErr w:type="spellEnd"/>
      <w:r>
        <w:rPr>
          <w:rFonts w:ascii="Arial" w:hAnsi="Arial" w:cs="Arial"/>
        </w:rPr>
        <w:t xml:space="preserve"> se </w:t>
      </w:r>
      <w:proofErr w:type="spellStart"/>
      <w:r>
        <w:rPr>
          <w:rFonts w:ascii="Arial" w:hAnsi="Arial" w:cs="Arial"/>
        </w:rPr>
        <w:t>povećavati</w:t>
      </w:r>
      <w:proofErr w:type="spellEnd"/>
      <w:r>
        <w:rPr>
          <w:rFonts w:ascii="Arial" w:hAnsi="Arial" w:cs="Arial"/>
        </w:rPr>
        <w:t xml:space="preserve">, a u </w:t>
      </w:r>
      <w:proofErr w:type="spellStart"/>
      <w:r>
        <w:rPr>
          <w:rFonts w:ascii="Arial" w:hAnsi="Arial" w:cs="Arial"/>
        </w:rPr>
        <w:t>rastvorima</w:t>
      </w:r>
      <w:proofErr w:type="spellEnd"/>
      <w:r>
        <w:rPr>
          <w:rFonts w:ascii="Arial" w:hAnsi="Arial" w:cs="Arial"/>
        </w:rPr>
        <w:t xml:space="preserve"> </w:t>
      </w:r>
      <w:proofErr w:type="spellStart"/>
      <w:r>
        <w:rPr>
          <w:rFonts w:ascii="Arial" w:hAnsi="Arial" w:cs="Arial"/>
        </w:rPr>
        <w:t>većih</w:t>
      </w:r>
      <w:proofErr w:type="spellEnd"/>
      <w:r>
        <w:rPr>
          <w:rFonts w:ascii="Arial" w:hAnsi="Arial" w:cs="Arial"/>
        </w:rPr>
        <w:t xml:space="preserve"> </w:t>
      </w:r>
      <w:proofErr w:type="spellStart"/>
      <w:r>
        <w:rPr>
          <w:rFonts w:ascii="Arial" w:hAnsi="Arial" w:cs="Arial"/>
        </w:rPr>
        <w:t>koncentracija</w:t>
      </w:r>
      <w:proofErr w:type="spellEnd"/>
      <w:r>
        <w:rPr>
          <w:rFonts w:ascii="Arial" w:hAnsi="Arial" w:cs="Arial"/>
        </w:rPr>
        <w:t xml:space="preserve"> </w:t>
      </w:r>
      <w:proofErr w:type="spellStart"/>
      <w:r>
        <w:rPr>
          <w:rFonts w:ascii="Arial" w:hAnsi="Arial" w:cs="Arial"/>
        </w:rPr>
        <w:t>smanjivati</w:t>
      </w:r>
      <w:proofErr w:type="spellEnd"/>
    </w:p>
    <w:p w:rsidR="00197391" w:rsidRPr="009F5D54" w:rsidRDefault="00197391" w:rsidP="00197391">
      <w:pPr>
        <w:rPr>
          <w:rFonts w:ascii="Arial" w:hAnsi="Arial" w:cs="Arial"/>
        </w:rPr>
      </w:pPr>
      <w:r w:rsidRPr="009F5D54">
        <w:rPr>
          <w:rFonts w:ascii="Arial" w:hAnsi="Arial" w:cs="Arial"/>
        </w:rPr>
        <w:t xml:space="preserve">- </w:t>
      </w:r>
      <w:proofErr w:type="spellStart"/>
      <w:r w:rsidRPr="009F5D54">
        <w:rPr>
          <w:rFonts w:ascii="Arial" w:hAnsi="Arial" w:cs="Arial"/>
        </w:rPr>
        <w:t>rastvor</w:t>
      </w:r>
      <w:proofErr w:type="spellEnd"/>
      <w:r w:rsidRPr="009F5D54">
        <w:rPr>
          <w:rFonts w:ascii="Arial" w:hAnsi="Arial" w:cs="Arial"/>
        </w:rPr>
        <w:t xml:space="preserve"> u </w:t>
      </w:r>
      <w:proofErr w:type="spellStart"/>
      <w:r w:rsidRPr="009F5D54">
        <w:rPr>
          <w:rFonts w:ascii="Arial" w:hAnsi="Arial" w:cs="Arial"/>
        </w:rPr>
        <w:t>kome</w:t>
      </w:r>
      <w:proofErr w:type="spellEnd"/>
      <w:r w:rsidRPr="009F5D54">
        <w:rPr>
          <w:rFonts w:ascii="Arial" w:hAnsi="Arial" w:cs="Arial"/>
        </w:rPr>
        <w:t xml:space="preserve"> se </w:t>
      </w:r>
      <w:proofErr w:type="spellStart"/>
      <w:r w:rsidRPr="009F5D54">
        <w:rPr>
          <w:rFonts w:ascii="Arial" w:hAnsi="Arial" w:cs="Arial"/>
        </w:rPr>
        <w:t>prečnik</w:t>
      </w:r>
      <w:proofErr w:type="spellEnd"/>
      <w:r w:rsidRPr="009F5D54">
        <w:rPr>
          <w:rFonts w:ascii="Arial" w:hAnsi="Arial" w:cs="Arial"/>
        </w:rPr>
        <w:t xml:space="preserve"> </w:t>
      </w:r>
      <w:proofErr w:type="spellStart"/>
      <w:r w:rsidRPr="009F5D54">
        <w:rPr>
          <w:rFonts w:ascii="Arial" w:hAnsi="Arial" w:cs="Arial"/>
        </w:rPr>
        <w:t>diska</w:t>
      </w:r>
      <w:proofErr w:type="spellEnd"/>
      <w:r w:rsidRPr="009F5D54">
        <w:rPr>
          <w:rFonts w:ascii="Arial" w:hAnsi="Arial" w:cs="Arial"/>
        </w:rPr>
        <w:t xml:space="preserve"> </w:t>
      </w:r>
      <w:proofErr w:type="spellStart"/>
      <w:r w:rsidRPr="009F5D54">
        <w:rPr>
          <w:rFonts w:ascii="Arial" w:hAnsi="Arial" w:cs="Arial"/>
        </w:rPr>
        <w:t>nije</w:t>
      </w:r>
      <w:proofErr w:type="spellEnd"/>
      <w:r w:rsidRPr="009F5D54">
        <w:rPr>
          <w:rFonts w:ascii="Arial" w:hAnsi="Arial" w:cs="Arial"/>
        </w:rPr>
        <w:t xml:space="preserve"> </w:t>
      </w:r>
      <w:proofErr w:type="spellStart"/>
      <w:r w:rsidRPr="009F5D54">
        <w:rPr>
          <w:rFonts w:ascii="Arial" w:hAnsi="Arial" w:cs="Arial"/>
        </w:rPr>
        <w:t>promijenim</w:t>
      </w:r>
      <w:proofErr w:type="spellEnd"/>
      <w:r w:rsidRPr="009F5D54">
        <w:rPr>
          <w:rFonts w:ascii="Arial" w:hAnsi="Arial" w:cs="Arial"/>
        </w:rPr>
        <w:t xml:space="preserve"> </w:t>
      </w:r>
      <w:proofErr w:type="spellStart"/>
      <w:r w:rsidRPr="009F5D54">
        <w:rPr>
          <w:rFonts w:ascii="Arial" w:hAnsi="Arial" w:cs="Arial"/>
        </w:rPr>
        <w:t>ima</w:t>
      </w:r>
      <w:proofErr w:type="spellEnd"/>
      <w:r w:rsidRPr="009F5D54">
        <w:rPr>
          <w:rFonts w:ascii="Arial" w:hAnsi="Arial" w:cs="Arial"/>
        </w:rPr>
        <w:t xml:space="preserve"> </w:t>
      </w:r>
      <w:proofErr w:type="spellStart"/>
      <w:r w:rsidRPr="009F5D54">
        <w:rPr>
          <w:rFonts w:ascii="Arial" w:hAnsi="Arial" w:cs="Arial"/>
        </w:rPr>
        <w:t>jednak</w:t>
      </w:r>
      <w:proofErr w:type="spellEnd"/>
      <w:r w:rsidRPr="009F5D54">
        <w:rPr>
          <w:rFonts w:ascii="Arial" w:hAnsi="Arial" w:cs="Arial"/>
        </w:rPr>
        <w:t xml:space="preserve"> </w:t>
      </w:r>
      <w:proofErr w:type="spellStart"/>
      <w:r w:rsidRPr="009F5D54">
        <w:rPr>
          <w:rFonts w:ascii="Arial" w:hAnsi="Arial" w:cs="Arial"/>
        </w:rPr>
        <w:t>potencijal</w:t>
      </w:r>
      <w:proofErr w:type="spellEnd"/>
      <w:r w:rsidRPr="009F5D54">
        <w:rPr>
          <w:rFonts w:ascii="Arial" w:hAnsi="Arial" w:cs="Arial"/>
        </w:rPr>
        <w:t xml:space="preserve"> </w:t>
      </w:r>
      <w:proofErr w:type="spellStart"/>
      <w:r w:rsidRPr="009F5D54">
        <w:rPr>
          <w:rFonts w:ascii="Arial" w:hAnsi="Arial" w:cs="Arial"/>
        </w:rPr>
        <w:t>vode</w:t>
      </w:r>
      <w:proofErr w:type="spellEnd"/>
      <w:r w:rsidRPr="009F5D54">
        <w:rPr>
          <w:rFonts w:ascii="Arial" w:hAnsi="Arial" w:cs="Arial"/>
        </w:rPr>
        <w:t xml:space="preserve"> </w:t>
      </w:r>
      <w:proofErr w:type="spellStart"/>
      <w:r w:rsidRPr="009F5D54">
        <w:rPr>
          <w:rFonts w:ascii="Arial" w:hAnsi="Arial" w:cs="Arial"/>
        </w:rPr>
        <w:t>sa</w:t>
      </w:r>
      <w:proofErr w:type="spellEnd"/>
      <w:r w:rsidRPr="009F5D54">
        <w:rPr>
          <w:rFonts w:ascii="Arial" w:hAnsi="Arial" w:cs="Arial"/>
        </w:rPr>
        <w:t xml:space="preserve"> </w:t>
      </w:r>
      <w:proofErr w:type="spellStart"/>
      <w:r w:rsidRPr="009F5D54">
        <w:rPr>
          <w:rFonts w:ascii="Arial" w:hAnsi="Arial" w:cs="Arial"/>
        </w:rPr>
        <w:t>tkivom</w:t>
      </w:r>
      <w:proofErr w:type="spellEnd"/>
      <w:r w:rsidRPr="009F5D54">
        <w:rPr>
          <w:rFonts w:ascii="Arial" w:hAnsi="Arial" w:cs="Arial"/>
        </w:rPr>
        <w:t xml:space="preserve"> </w:t>
      </w:r>
      <w:proofErr w:type="spellStart"/>
      <w:r w:rsidRPr="009F5D54">
        <w:rPr>
          <w:rFonts w:ascii="Arial" w:hAnsi="Arial" w:cs="Arial"/>
        </w:rPr>
        <w:t>i</w:t>
      </w:r>
      <w:proofErr w:type="spellEnd"/>
      <w:r w:rsidRPr="009F5D54">
        <w:rPr>
          <w:rFonts w:ascii="Arial" w:hAnsi="Arial" w:cs="Arial"/>
        </w:rPr>
        <w:t xml:space="preserve"> </w:t>
      </w:r>
      <w:proofErr w:type="spellStart"/>
      <w:r w:rsidRPr="009F5D54">
        <w:rPr>
          <w:rFonts w:ascii="Arial" w:hAnsi="Arial" w:cs="Arial"/>
        </w:rPr>
        <w:t>računa</w:t>
      </w:r>
      <w:proofErr w:type="spellEnd"/>
      <w:r w:rsidRPr="009F5D54">
        <w:rPr>
          <w:rFonts w:ascii="Arial" w:hAnsi="Arial" w:cs="Arial"/>
        </w:rPr>
        <w:t xml:space="preserve"> se </w:t>
      </w:r>
      <w:proofErr w:type="spellStart"/>
      <w:r w:rsidRPr="009F5D54">
        <w:rPr>
          <w:rFonts w:ascii="Arial" w:hAnsi="Arial" w:cs="Arial"/>
        </w:rPr>
        <w:t>po</w:t>
      </w:r>
      <w:proofErr w:type="spellEnd"/>
      <w:r w:rsidRPr="009F5D54">
        <w:rPr>
          <w:rFonts w:ascii="Arial" w:hAnsi="Arial" w:cs="Arial"/>
        </w:rPr>
        <w:t xml:space="preserve"> </w:t>
      </w:r>
      <w:proofErr w:type="spellStart"/>
      <w:r w:rsidRPr="009F5D54">
        <w:rPr>
          <w:rFonts w:ascii="Arial" w:hAnsi="Arial" w:cs="Arial"/>
        </w:rPr>
        <w:t>formuli</w:t>
      </w:r>
      <w:proofErr w:type="spellEnd"/>
      <w:r w:rsidRPr="009F5D54">
        <w:rPr>
          <w:rFonts w:ascii="Arial" w:hAnsi="Arial" w:cs="Arial"/>
        </w:rPr>
        <w:t>:</w:t>
      </w:r>
    </w:p>
    <w:p w:rsidR="00197391" w:rsidRDefault="00197391" w:rsidP="00197391">
      <w:pPr>
        <w:rPr>
          <w:rFonts w:ascii="Arial" w:hAnsi="Arial" w:cs="Arial"/>
          <w:lang w:val="sl-SI"/>
        </w:rPr>
      </w:pPr>
      <w:r>
        <w:rPr>
          <w:rFonts w:ascii="Arial" w:hAnsi="Arial" w:cs="Arial"/>
          <w:lang w:val="de-DE"/>
        </w:rPr>
        <w:t xml:space="preserve">                          </w:t>
      </w:r>
      <w:r w:rsidRPr="004C1965">
        <w:rPr>
          <w:rFonts w:ascii="Arial" w:hAnsi="Arial" w:cs="Arial"/>
          <w:b/>
          <w:lang w:val="sl-SI"/>
        </w:rPr>
        <w:sym w:font="Symbol" w:char="F079"/>
      </w:r>
      <w:r w:rsidRPr="004C1965">
        <w:rPr>
          <w:rFonts w:ascii="Arial" w:hAnsi="Arial" w:cs="Arial"/>
          <w:b/>
          <w:vertAlign w:val="subscript"/>
          <w:lang w:val="sl-SI"/>
        </w:rPr>
        <w:t>w</w:t>
      </w:r>
      <w:r>
        <w:rPr>
          <w:rFonts w:ascii="Arial" w:hAnsi="Arial" w:cs="Arial"/>
          <w:b/>
          <w:vertAlign w:val="subscript"/>
          <w:lang w:val="sl-SI"/>
        </w:rPr>
        <w:t xml:space="preserve">  </w:t>
      </w:r>
      <w:r w:rsidRPr="009F5D54">
        <w:rPr>
          <w:rFonts w:ascii="Arial" w:hAnsi="Arial" w:cs="Arial"/>
          <w:b/>
          <w:lang w:val="sl-SI"/>
        </w:rPr>
        <w:t>=</w:t>
      </w:r>
      <w:r>
        <w:rPr>
          <w:rFonts w:ascii="Arial" w:hAnsi="Arial" w:cs="Arial"/>
          <w:b/>
          <w:vertAlign w:val="subscript"/>
          <w:lang w:val="sl-SI"/>
        </w:rPr>
        <w:t xml:space="preserve"> </w:t>
      </w:r>
      <w:r w:rsidRPr="004C1965">
        <w:rPr>
          <w:rFonts w:ascii="Arial" w:hAnsi="Arial" w:cs="Arial"/>
          <w:b/>
          <w:lang w:val="sl-SI"/>
        </w:rPr>
        <w:sym w:font="Symbol" w:char="F079"/>
      </w:r>
      <w:r w:rsidRPr="004C1965">
        <w:rPr>
          <w:rFonts w:ascii="Arial" w:hAnsi="Arial" w:cs="Arial"/>
          <w:b/>
          <w:vertAlign w:val="subscript"/>
          <w:lang w:val="sl-SI"/>
        </w:rPr>
        <w:sym w:font="Symbol" w:char="F070"/>
      </w:r>
      <w:r>
        <w:rPr>
          <w:rFonts w:ascii="Arial" w:hAnsi="Arial" w:cs="Arial"/>
          <w:b/>
          <w:vertAlign w:val="subscript"/>
          <w:lang w:val="sl-SI"/>
        </w:rPr>
        <w:t xml:space="preserve"> </w:t>
      </w:r>
      <w:r>
        <w:rPr>
          <w:rFonts w:ascii="Arial" w:hAnsi="Arial" w:cs="Arial"/>
          <w:lang w:val="sl-SI"/>
        </w:rPr>
        <w:t xml:space="preserve"> = - R T C i</w:t>
      </w:r>
    </w:p>
    <w:p w:rsidR="00197391" w:rsidRDefault="00197391" w:rsidP="00197391">
      <w:pPr>
        <w:rPr>
          <w:rFonts w:ascii="Arial" w:hAnsi="Arial" w:cs="Arial"/>
          <w:lang w:val="sl-SI"/>
        </w:rPr>
      </w:pPr>
    </w:p>
    <w:p w:rsidR="00197391" w:rsidRPr="009F5D54" w:rsidRDefault="00197391" w:rsidP="00197391">
      <w:pPr>
        <w:rPr>
          <w:rFonts w:ascii="Arial" w:hAnsi="Arial" w:cs="Arial"/>
          <w:lang w:val="de-DE"/>
        </w:rPr>
      </w:pPr>
    </w:p>
    <w:p w:rsidR="00197391" w:rsidRPr="009F5D54" w:rsidRDefault="00197391" w:rsidP="00197391">
      <w:pPr>
        <w:rPr>
          <w:lang w:val="de-DE"/>
        </w:rPr>
      </w:pPr>
    </w:p>
    <w:p w:rsidR="00197391" w:rsidRDefault="00197391" w:rsidP="00197391">
      <w:pPr>
        <w:jc w:val="both"/>
      </w:pPr>
    </w:p>
    <w:p w:rsidR="00197391" w:rsidRDefault="00D73FF3" w:rsidP="00197391">
      <w:pPr>
        <w:jc w:val="both"/>
      </w:pPr>
      <w:r>
        <w:rPr>
          <w:noProof/>
        </w:rPr>
        <w:drawing>
          <wp:inline distT="0" distB="0" distL="0" distR="0" wp14:anchorId="5316C434" wp14:editId="29C1EE09">
            <wp:extent cx="5943600" cy="4465315"/>
            <wp:effectExtent l="0" t="0" r="0" b="0"/>
            <wp:docPr id="4" name="Picture 4" descr="1. Vodni rezim biljaka. promet vode kroz bilj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Vodni rezim biljaka. promet vode kroz biljk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465315"/>
                    </a:xfrm>
                    <a:prstGeom prst="rect">
                      <a:avLst/>
                    </a:prstGeom>
                    <a:noFill/>
                    <a:ln>
                      <a:noFill/>
                    </a:ln>
                  </pic:spPr>
                </pic:pic>
              </a:graphicData>
            </a:graphic>
          </wp:inline>
        </w:drawing>
      </w:r>
    </w:p>
    <w:p w:rsidR="00197391" w:rsidRDefault="00197391" w:rsidP="00197391">
      <w:pPr>
        <w:jc w:val="both"/>
      </w:pPr>
    </w:p>
    <w:p w:rsidR="005B10A2" w:rsidRDefault="005B10A2" w:rsidP="00197391">
      <w:pPr>
        <w:jc w:val="both"/>
      </w:pPr>
      <w:r>
        <w:rPr>
          <w:noProof/>
        </w:rPr>
        <w:lastRenderedPageBreak/>
        <w:drawing>
          <wp:inline distT="0" distB="0" distL="0" distR="0" wp14:anchorId="1BED9203" wp14:editId="08368926">
            <wp:extent cx="5943600" cy="4465315"/>
            <wp:effectExtent l="0" t="0" r="0" b="0"/>
            <wp:docPr id="5" name="Picture 5" descr="1. Vodni rezim biljaka. promet vode kroz bilj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Vodni rezim biljaka. promet vode kroz biljk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65315"/>
                    </a:xfrm>
                    <a:prstGeom prst="rect">
                      <a:avLst/>
                    </a:prstGeom>
                    <a:noFill/>
                    <a:ln>
                      <a:noFill/>
                    </a:ln>
                  </pic:spPr>
                </pic:pic>
              </a:graphicData>
            </a:graphic>
          </wp:inline>
        </w:drawing>
      </w:r>
    </w:p>
    <w:p w:rsidR="00E3550B" w:rsidRDefault="00E3550B" w:rsidP="00E3550B">
      <w:pPr>
        <w:jc w:val="both"/>
      </w:pPr>
    </w:p>
    <w:p w:rsidR="005B10A2" w:rsidRDefault="005B10A2" w:rsidP="00E3550B">
      <w:pPr>
        <w:pStyle w:val="Heading1"/>
        <w:jc w:val="both"/>
        <w:rPr>
          <w:rFonts w:ascii="Times_Lat" w:hAnsi="Times_Lat"/>
          <w:sz w:val="24"/>
        </w:rPr>
      </w:pPr>
    </w:p>
    <w:p w:rsidR="005B10A2" w:rsidRDefault="005B10A2" w:rsidP="005B10A2"/>
    <w:p w:rsidR="005B10A2" w:rsidRDefault="005B10A2" w:rsidP="005B10A2"/>
    <w:p w:rsidR="005B10A2" w:rsidRDefault="005B10A2" w:rsidP="00E3550B">
      <w:pPr>
        <w:pStyle w:val="Heading1"/>
        <w:jc w:val="both"/>
        <w:rPr>
          <w:b w:val="0"/>
          <w:sz w:val="24"/>
        </w:rPr>
      </w:pPr>
    </w:p>
    <w:p w:rsidR="005B10A2" w:rsidRPr="005B10A2" w:rsidRDefault="005B10A2" w:rsidP="005B10A2"/>
    <w:p w:rsidR="005B10A2" w:rsidRDefault="005B10A2" w:rsidP="00E3550B">
      <w:pPr>
        <w:pStyle w:val="Heading1"/>
        <w:jc w:val="both"/>
        <w:rPr>
          <w:rFonts w:ascii="Times_Lat" w:hAnsi="Times_Lat"/>
          <w:sz w:val="24"/>
        </w:rPr>
      </w:pPr>
    </w:p>
    <w:p w:rsidR="005B10A2" w:rsidRDefault="005B10A2" w:rsidP="00E3550B">
      <w:pPr>
        <w:pStyle w:val="Heading1"/>
        <w:jc w:val="both"/>
        <w:rPr>
          <w:rFonts w:ascii="Times_Lat" w:hAnsi="Times_Lat"/>
          <w:sz w:val="24"/>
        </w:rPr>
      </w:pPr>
    </w:p>
    <w:p w:rsidR="005B10A2" w:rsidRDefault="005B10A2" w:rsidP="00E3550B">
      <w:pPr>
        <w:pStyle w:val="Heading1"/>
        <w:jc w:val="both"/>
        <w:rPr>
          <w:rFonts w:ascii="Times_Lat" w:hAnsi="Times_Lat"/>
          <w:sz w:val="24"/>
        </w:rPr>
      </w:pPr>
    </w:p>
    <w:p w:rsidR="005B10A2" w:rsidRDefault="005B10A2" w:rsidP="00E3550B">
      <w:pPr>
        <w:pStyle w:val="Heading1"/>
        <w:jc w:val="both"/>
        <w:rPr>
          <w:rFonts w:ascii="Times_Lat" w:hAnsi="Times_Lat"/>
          <w:sz w:val="24"/>
        </w:rPr>
      </w:pPr>
    </w:p>
    <w:p w:rsidR="005B10A2" w:rsidRDefault="005B10A2" w:rsidP="00E3550B">
      <w:pPr>
        <w:pStyle w:val="Heading1"/>
        <w:jc w:val="both"/>
        <w:rPr>
          <w:rFonts w:ascii="Times_Lat" w:hAnsi="Times_Lat"/>
          <w:sz w:val="24"/>
        </w:rPr>
      </w:pPr>
    </w:p>
    <w:p w:rsidR="005B10A2" w:rsidRDefault="005B10A2" w:rsidP="00E3550B">
      <w:pPr>
        <w:pStyle w:val="Heading1"/>
        <w:jc w:val="both"/>
        <w:rPr>
          <w:rFonts w:ascii="Times_Lat" w:hAnsi="Times_Lat"/>
          <w:sz w:val="24"/>
        </w:rPr>
      </w:pPr>
    </w:p>
    <w:p w:rsidR="005B10A2" w:rsidRDefault="005B10A2" w:rsidP="00E3550B">
      <w:pPr>
        <w:pStyle w:val="Heading1"/>
        <w:jc w:val="both"/>
        <w:rPr>
          <w:rFonts w:ascii="Times_Lat" w:hAnsi="Times_Lat"/>
          <w:sz w:val="24"/>
        </w:rPr>
      </w:pPr>
    </w:p>
    <w:p w:rsidR="005B10A2" w:rsidRDefault="005B10A2" w:rsidP="00E3550B">
      <w:pPr>
        <w:pStyle w:val="Heading1"/>
        <w:jc w:val="both"/>
        <w:rPr>
          <w:rFonts w:ascii="Times_Lat" w:hAnsi="Times_Lat"/>
          <w:sz w:val="24"/>
        </w:rPr>
      </w:pPr>
    </w:p>
    <w:p w:rsidR="005B10A2" w:rsidRDefault="005B10A2" w:rsidP="00E3550B">
      <w:pPr>
        <w:pStyle w:val="Heading1"/>
        <w:jc w:val="both"/>
        <w:rPr>
          <w:rFonts w:ascii="Times_Lat" w:hAnsi="Times_Lat"/>
          <w:sz w:val="24"/>
        </w:rPr>
      </w:pPr>
    </w:p>
    <w:p w:rsidR="005B10A2" w:rsidRDefault="005B10A2" w:rsidP="00E3550B">
      <w:pPr>
        <w:pStyle w:val="Heading1"/>
        <w:jc w:val="both"/>
        <w:rPr>
          <w:rFonts w:ascii="Times_Lat" w:hAnsi="Times_Lat"/>
          <w:sz w:val="24"/>
        </w:rPr>
      </w:pPr>
    </w:p>
    <w:p w:rsidR="005B10A2" w:rsidRDefault="005B10A2" w:rsidP="00E3550B">
      <w:pPr>
        <w:pStyle w:val="Heading1"/>
        <w:jc w:val="both"/>
        <w:rPr>
          <w:rFonts w:ascii="Times_Lat" w:hAnsi="Times_Lat"/>
          <w:sz w:val="24"/>
        </w:rPr>
      </w:pPr>
    </w:p>
    <w:p w:rsidR="005B10A2" w:rsidRDefault="005B10A2" w:rsidP="00E3550B">
      <w:pPr>
        <w:pStyle w:val="Heading1"/>
        <w:jc w:val="both"/>
        <w:rPr>
          <w:rFonts w:ascii="Times_Lat" w:hAnsi="Times_Lat"/>
          <w:sz w:val="24"/>
        </w:rPr>
      </w:pPr>
    </w:p>
    <w:p w:rsidR="005B10A2" w:rsidRDefault="005B10A2" w:rsidP="00E3550B">
      <w:pPr>
        <w:pStyle w:val="Heading1"/>
        <w:jc w:val="both"/>
        <w:rPr>
          <w:rFonts w:ascii="Times_Lat" w:hAnsi="Times_Lat"/>
          <w:sz w:val="24"/>
        </w:rPr>
      </w:pPr>
    </w:p>
    <w:p w:rsidR="00E3550B" w:rsidRDefault="00E3550B" w:rsidP="00E3550B">
      <w:pPr>
        <w:pStyle w:val="Heading1"/>
        <w:jc w:val="both"/>
        <w:rPr>
          <w:rFonts w:ascii="Times_Lat" w:hAnsi="Times_Lat"/>
          <w:sz w:val="24"/>
        </w:rPr>
      </w:pPr>
      <w:proofErr w:type="spellStart"/>
      <w:r>
        <w:rPr>
          <w:rFonts w:ascii="Times_Lat" w:hAnsi="Times_Lat"/>
          <w:sz w:val="24"/>
        </w:rPr>
        <w:t>Vježba</w:t>
      </w:r>
      <w:proofErr w:type="spellEnd"/>
      <w:r>
        <w:rPr>
          <w:rFonts w:ascii="Times_Lat" w:hAnsi="Times_Lat"/>
          <w:sz w:val="24"/>
        </w:rPr>
        <w:t xml:space="preserve"> br. 6.</w:t>
      </w:r>
    </w:p>
    <w:p w:rsidR="00E3550B" w:rsidRDefault="00E3550B" w:rsidP="00E3550B">
      <w:pPr>
        <w:jc w:val="both"/>
        <w:rPr>
          <w:sz w:val="28"/>
        </w:rPr>
      </w:pPr>
    </w:p>
    <w:p w:rsidR="00E3550B" w:rsidRDefault="00E3550B" w:rsidP="00E3550B">
      <w:pPr>
        <w:jc w:val="center"/>
        <w:rPr>
          <w:sz w:val="28"/>
        </w:rPr>
      </w:pPr>
      <w:proofErr w:type="spellStart"/>
      <w:r>
        <w:rPr>
          <w:sz w:val="28"/>
        </w:rPr>
        <w:t>Vodni</w:t>
      </w:r>
      <w:proofErr w:type="spellEnd"/>
      <w:r>
        <w:rPr>
          <w:sz w:val="28"/>
        </w:rPr>
        <w:t xml:space="preserve"> </w:t>
      </w:r>
      <w:proofErr w:type="spellStart"/>
      <w:r>
        <w:rPr>
          <w:sz w:val="28"/>
        </w:rPr>
        <w:t>režim</w:t>
      </w:r>
      <w:proofErr w:type="spellEnd"/>
      <w:r>
        <w:rPr>
          <w:sz w:val="28"/>
        </w:rPr>
        <w:t xml:space="preserve"> </w:t>
      </w:r>
      <w:proofErr w:type="spellStart"/>
      <w:r>
        <w:rPr>
          <w:sz w:val="28"/>
        </w:rPr>
        <w:t>biljaka</w:t>
      </w:r>
      <w:proofErr w:type="spellEnd"/>
    </w:p>
    <w:p w:rsidR="00E3550B" w:rsidRDefault="00E3550B" w:rsidP="00E3550B">
      <w:pPr>
        <w:jc w:val="center"/>
        <w:rPr>
          <w:sz w:val="28"/>
        </w:rPr>
      </w:pPr>
    </w:p>
    <w:p w:rsidR="00E3550B" w:rsidRDefault="00E3550B" w:rsidP="00E3550B">
      <w:pPr>
        <w:jc w:val="both"/>
      </w:pPr>
    </w:p>
    <w:p w:rsidR="00E3550B" w:rsidRDefault="00E3550B" w:rsidP="00E3550B">
      <w:pPr>
        <w:jc w:val="both"/>
      </w:pPr>
      <w:r>
        <w:t xml:space="preserve">a) </w:t>
      </w:r>
      <w:proofErr w:type="spellStart"/>
      <w:r>
        <w:t>Odredjivanje</w:t>
      </w:r>
      <w:proofErr w:type="spellEnd"/>
      <w:r>
        <w:t xml:space="preserve"> % </w:t>
      </w:r>
      <w:proofErr w:type="spellStart"/>
      <w:r>
        <w:t>vode</w:t>
      </w:r>
      <w:proofErr w:type="spellEnd"/>
      <w:r>
        <w:t xml:space="preserve"> </w:t>
      </w:r>
      <w:proofErr w:type="spellStart"/>
      <w:r>
        <w:t>i</w:t>
      </w:r>
      <w:proofErr w:type="spellEnd"/>
      <w:r>
        <w:t xml:space="preserve"> </w:t>
      </w:r>
      <w:proofErr w:type="spellStart"/>
      <w:r>
        <w:t>suve</w:t>
      </w:r>
      <w:proofErr w:type="spellEnd"/>
      <w:r>
        <w:t xml:space="preserve"> </w:t>
      </w:r>
      <w:proofErr w:type="spellStart"/>
      <w:r>
        <w:t>materije</w:t>
      </w:r>
      <w:proofErr w:type="spellEnd"/>
      <w:r>
        <w:t xml:space="preserve"> </w:t>
      </w:r>
      <w:proofErr w:type="spellStart"/>
      <w:r>
        <w:t>biljaka</w:t>
      </w:r>
      <w:proofErr w:type="spellEnd"/>
    </w:p>
    <w:p w:rsidR="00E3550B" w:rsidRDefault="00E3550B" w:rsidP="00E3550B">
      <w:pPr>
        <w:jc w:val="both"/>
      </w:pPr>
    </w:p>
    <w:p w:rsidR="00E3550B" w:rsidRDefault="00E3550B" w:rsidP="00E3550B">
      <w:pPr>
        <w:ind w:firstLine="720"/>
        <w:jc w:val="both"/>
      </w:pPr>
      <w:proofErr w:type="spellStart"/>
      <w:r>
        <w:t>Sušenjem</w:t>
      </w:r>
      <w:proofErr w:type="spellEnd"/>
      <w:r>
        <w:t xml:space="preserve"> </w:t>
      </w:r>
      <w:proofErr w:type="spellStart"/>
      <w:r>
        <w:t>biljne</w:t>
      </w:r>
      <w:proofErr w:type="spellEnd"/>
      <w:r>
        <w:t xml:space="preserve"> </w:t>
      </w:r>
      <w:proofErr w:type="spellStart"/>
      <w:r>
        <w:t>mase</w:t>
      </w:r>
      <w:proofErr w:type="spellEnd"/>
      <w:r>
        <w:t xml:space="preserve"> </w:t>
      </w:r>
      <w:proofErr w:type="spellStart"/>
      <w:r>
        <w:t>voda</w:t>
      </w:r>
      <w:proofErr w:type="spellEnd"/>
      <w:r>
        <w:t xml:space="preserve"> </w:t>
      </w:r>
      <w:proofErr w:type="spellStart"/>
      <w:r>
        <w:t>ispari</w:t>
      </w:r>
      <w:proofErr w:type="spellEnd"/>
      <w:r>
        <w:t xml:space="preserve">, a </w:t>
      </w:r>
      <w:proofErr w:type="spellStart"/>
      <w:r>
        <w:t>zaostaje</w:t>
      </w:r>
      <w:proofErr w:type="spellEnd"/>
      <w:r>
        <w:t xml:space="preserve"> </w:t>
      </w:r>
      <w:proofErr w:type="spellStart"/>
      <w:smartTag w:uri="urn:schemas-microsoft-com:office:smarttags" w:element="place">
        <w:smartTag w:uri="urn:schemas-microsoft-com:office:smarttags" w:element="City">
          <w:r>
            <w:t>suva</w:t>
          </w:r>
        </w:smartTag>
      </w:smartTag>
      <w:proofErr w:type="spellEnd"/>
      <w:r>
        <w:t xml:space="preserve"> </w:t>
      </w:r>
      <w:proofErr w:type="spellStart"/>
      <w:r>
        <w:t>supstanca</w:t>
      </w:r>
      <w:proofErr w:type="spellEnd"/>
      <w:r>
        <w:t xml:space="preserve"> </w:t>
      </w:r>
      <w:proofErr w:type="spellStart"/>
      <w:r>
        <w:t>koja</w:t>
      </w:r>
      <w:proofErr w:type="spellEnd"/>
      <w:r>
        <w:t xml:space="preserve"> se </w:t>
      </w:r>
      <w:proofErr w:type="spellStart"/>
      <w:r>
        <w:t>sastoji</w:t>
      </w:r>
      <w:proofErr w:type="spellEnd"/>
      <w:r>
        <w:t xml:space="preserve"> </w:t>
      </w:r>
      <w:proofErr w:type="spellStart"/>
      <w:r>
        <w:t>iz</w:t>
      </w:r>
      <w:proofErr w:type="spellEnd"/>
      <w:r>
        <w:t xml:space="preserve"> </w:t>
      </w:r>
      <w:proofErr w:type="spellStart"/>
      <w:r>
        <w:t>organskih</w:t>
      </w:r>
      <w:proofErr w:type="spellEnd"/>
      <w:r>
        <w:t xml:space="preserve"> </w:t>
      </w:r>
      <w:proofErr w:type="spellStart"/>
      <w:r>
        <w:t>i</w:t>
      </w:r>
      <w:proofErr w:type="spellEnd"/>
      <w:r>
        <w:t xml:space="preserve"> </w:t>
      </w:r>
      <w:proofErr w:type="spellStart"/>
      <w:r>
        <w:t>neorganskih</w:t>
      </w:r>
      <w:proofErr w:type="spellEnd"/>
      <w:r>
        <w:t xml:space="preserve"> </w:t>
      </w:r>
      <w:proofErr w:type="spellStart"/>
      <w:r>
        <w:t>jedinjenja</w:t>
      </w:r>
      <w:proofErr w:type="spellEnd"/>
      <w:r>
        <w:t xml:space="preserve">. </w:t>
      </w:r>
      <w:proofErr w:type="spellStart"/>
      <w:r>
        <w:t>Odnos</w:t>
      </w:r>
      <w:proofErr w:type="spellEnd"/>
      <w:r>
        <w:t xml:space="preserve"> </w:t>
      </w:r>
      <w:proofErr w:type="spellStart"/>
      <w:r>
        <w:t>vode</w:t>
      </w:r>
      <w:proofErr w:type="spellEnd"/>
      <w:r>
        <w:t xml:space="preserve"> </w:t>
      </w:r>
      <w:proofErr w:type="spellStart"/>
      <w:r>
        <w:t>i</w:t>
      </w:r>
      <w:proofErr w:type="spellEnd"/>
      <w:r>
        <w:t xml:space="preserve"> </w:t>
      </w:r>
      <w:proofErr w:type="spellStart"/>
      <w:r>
        <w:t>suve</w:t>
      </w:r>
      <w:proofErr w:type="spellEnd"/>
      <w:r>
        <w:t xml:space="preserve"> </w:t>
      </w:r>
      <w:proofErr w:type="spellStart"/>
      <w:r>
        <w:t>supstance</w:t>
      </w:r>
      <w:proofErr w:type="spellEnd"/>
      <w:r>
        <w:t xml:space="preserve"> je </w:t>
      </w:r>
      <w:proofErr w:type="spellStart"/>
      <w:r>
        <w:t>različit</w:t>
      </w:r>
      <w:proofErr w:type="spellEnd"/>
      <w:r>
        <w:t xml:space="preserve"> </w:t>
      </w:r>
      <w:proofErr w:type="spellStart"/>
      <w:r>
        <w:t>za</w:t>
      </w:r>
      <w:proofErr w:type="spellEnd"/>
      <w:r>
        <w:t xml:space="preserve"> </w:t>
      </w:r>
      <w:proofErr w:type="spellStart"/>
      <w:r>
        <w:t>razne</w:t>
      </w:r>
      <w:proofErr w:type="spellEnd"/>
      <w:r>
        <w:t xml:space="preserve"> </w:t>
      </w:r>
      <w:proofErr w:type="spellStart"/>
      <w:r>
        <w:t>biljne</w:t>
      </w:r>
      <w:proofErr w:type="spellEnd"/>
      <w:r>
        <w:t xml:space="preserve"> </w:t>
      </w:r>
      <w:proofErr w:type="spellStart"/>
      <w:r>
        <w:t>vrste</w:t>
      </w:r>
      <w:proofErr w:type="spellEnd"/>
      <w:r>
        <w:t xml:space="preserve">, </w:t>
      </w:r>
      <w:proofErr w:type="spellStart"/>
      <w:r>
        <w:t>kao</w:t>
      </w:r>
      <w:proofErr w:type="spellEnd"/>
      <w:r>
        <w:t xml:space="preserve"> </w:t>
      </w:r>
      <w:proofErr w:type="spellStart"/>
      <w:r>
        <w:t>i</w:t>
      </w:r>
      <w:proofErr w:type="spellEnd"/>
      <w:r>
        <w:t xml:space="preserve"> </w:t>
      </w:r>
      <w:proofErr w:type="spellStart"/>
      <w:r>
        <w:t>za</w:t>
      </w:r>
      <w:proofErr w:type="spellEnd"/>
      <w:r>
        <w:t xml:space="preserve"> </w:t>
      </w:r>
      <w:proofErr w:type="spellStart"/>
      <w:r>
        <w:t>razne</w:t>
      </w:r>
      <w:proofErr w:type="spellEnd"/>
      <w:r>
        <w:t xml:space="preserve"> </w:t>
      </w:r>
      <w:proofErr w:type="spellStart"/>
      <w:r>
        <w:t>organe</w:t>
      </w:r>
      <w:proofErr w:type="spellEnd"/>
      <w:r>
        <w:t xml:space="preserve"> </w:t>
      </w:r>
      <w:proofErr w:type="spellStart"/>
      <w:r>
        <w:t>iste</w:t>
      </w:r>
      <w:proofErr w:type="spellEnd"/>
      <w:r>
        <w:t xml:space="preserve"> </w:t>
      </w:r>
      <w:proofErr w:type="spellStart"/>
      <w:r>
        <w:t>biljne</w:t>
      </w:r>
      <w:proofErr w:type="spellEnd"/>
      <w:r>
        <w:t xml:space="preserve"> </w:t>
      </w:r>
      <w:proofErr w:type="spellStart"/>
      <w:r>
        <w:t>vrste</w:t>
      </w:r>
      <w:proofErr w:type="spellEnd"/>
      <w:r>
        <w:t xml:space="preserve">, </w:t>
      </w:r>
      <w:proofErr w:type="spellStart"/>
      <w:r>
        <w:t>za</w:t>
      </w:r>
      <w:proofErr w:type="spellEnd"/>
      <w:r>
        <w:t xml:space="preserve"> </w:t>
      </w:r>
      <w:proofErr w:type="spellStart"/>
      <w:r>
        <w:t>istu</w:t>
      </w:r>
      <w:proofErr w:type="spellEnd"/>
      <w:r>
        <w:t xml:space="preserve"> </w:t>
      </w:r>
      <w:proofErr w:type="spellStart"/>
      <w:r>
        <w:t>biljku</w:t>
      </w:r>
      <w:proofErr w:type="spellEnd"/>
      <w:r>
        <w:t xml:space="preserve"> u </w:t>
      </w:r>
      <w:proofErr w:type="spellStart"/>
      <w:r>
        <w:t>raznim</w:t>
      </w:r>
      <w:proofErr w:type="spellEnd"/>
      <w:r>
        <w:t xml:space="preserve"> </w:t>
      </w:r>
      <w:proofErr w:type="spellStart"/>
      <w:r>
        <w:t>ekološkim</w:t>
      </w:r>
      <w:proofErr w:type="spellEnd"/>
      <w:r>
        <w:t xml:space="preserve"> </w:t>
      </w:r>
      <w:proofErr w:type="spellStart"/>
      <w:r>
        <w:t>uslovima</w:t>
      </w:r>
      <w:proofErr w:type="spellEnd"/>
      <w:r>
        <w:t xml:space="preserve">, u </w:t>
      </w:r>
      <w:proofErr w:type="spellStart"/>
      <w:r>
        <w:t>raznim</w:t>
      </w:r>
      <w:proofErr w:type="spellEnd"/>
      <w:r>
        <w:t xml:space="preserve"> </w:t>
      </w:r>
      <w:proofErr w:type="spellStart"/>
      <w:r>
        <w:t>fazama</w:t>
      </w:r>
      <w:proofErr w:type="spellEnd"/>
      <w:r>
        <w:t xml:space="preserve"> </w:t>
      </w:r>
      <w:proofErr w:type="spellStart"/>
      <w:r>
        <w:t>razvića</w:t>
      </w:r>
      <w:proofErr w:type="spellEnd"/>
      <w:r>
        <w:t xml:space="preserve">, </w:t>
      </w:r>
      <w:proofErr w:type="spellStart"/>
      <w:r>
        <w:t>itd</w:t>
      </w:r>
      <w:proofErr w:type="spellEnd"/>
      <w:r>
        <w:t xml:space="preserve">. </w:t>
      </w:r>
      <w:proofErr w:type="spellStart"/>
      <w:r>
        <w:t>Jako</w:t>
      </w:r>
      <w:proofErr w:type="spellEnd"/>
      <w:r>
        <w:t xml:space="preserve"> </w:t>
      </w:r>
      <w:proofErr w:type="spellStart"/>
      <w:r>
        <w:t>mnogo</w:t>
      </w:r>
      <w:proofErr w:type="spellEnd"/>
      <w:r>
        <w:t xml:space="preserve"> </w:t>
      </w:r>
      <w:proofErr w:type="spellStart"/>
      <w:r>
        <w:t>vode</w:t>
      </w:r>
      <w:proofErr w:type="spellEnd"/>
      <w:r>
        <w:t xml:space="preserve"> </w:t>
      </w:r>
      <w:proofErr w:type="spellStart"/>
      <w:r>
        <w:t>imaju</w:t>
      </w:r>
      <w:proofErr w:type="spellEnd"/>
      <w:r>
        <w:t xml:space="preserve"> </w:t>
      </w:r>
      <w:proofErr w:type="spellStart"/>
      <w:r>
        <w:t>sočni</w:t>
      </w:r>
      <w:proofErr w:type="spellEnd"/>
      <w:r>
        <w:t xml:space="preserve"> </w:t>
      </w:r>
      <w:proofErr w:type="spellStart"/>
      <w:r>
        <w:t>plodovi</w:t>
      </w:r>
      <w:proofErr w:type="spellEnd"/>
      <w:r>
        <w:t xml:space="preserve">, </w:t>
      </w:r>
      <w:proofErr w:type="spellStart"/>
      <w:r>
        <w:t>vodene</w:t>
      </w:r>
      <w:proofErr w:type="spellEnd"/>
      <w:r>
        <w:t xml:space="preserve"> </w:t>
      </w:r>
      <w:proofErr w:type="spellStart"/>
      <w:r>
        <w:t>alge</w:t>
      </w:r>
      <w:proofErr w:type="spellEnd"/>
      <w:r>
        <w:t xml:space="preserve"> </w:t>
      </w:r>
      <w:proofErr w:type="spellStart"/>
      <w:r>
        <w:t>i</w:t>
      </w:r>
      <w:proofErr w:type="spellEnd"/>
      <w:r>
        <w:t xml:space="preserve"> </w:t>
      </w:r>
      <w:proofErr w:type="spellStart"/>
      <w:r>
        <w:t>listovi</w:t>
      </w:r>
      <w:proofErr w:type="spellEnd"/>
      <w:r>
        <w:t xml:space="preserve">, a </w:t>
      </w:r>
      <w:proofErr w:type="spellStart"/>
      <w:r>
        <w:t>manje</w:t>
      </w:r>
      <w:proofErr w:type="spellEnd"/>
      <w:r>
        <w:t xml:space="preserve"> </w:t>
      </w:r>
      <w:proofErr w:type="spellStart"/>
      <w:r>
        <w:t>drvo</w:t>
      </w:r>
      <w:proofErr w:type="spellEnd"/>
      <w:r>
        <w:t xml:space="preserve"> </w:t>
      </w:r>
      <w:proofErr w:type="spellStart"/>
      <w:r>
        <w:t>i</w:t>
      </w:r>
      <w:proofErr w:type="spellEnd"/>
      <w:r>
        <w:t xml:space="preserve"> </w:t>
      </w:r>
      <w:proofErr w:type="spellStart"/>
      <w:r>
        <w:t>sjemenje</w:t>
      </w:r>
      <w:proofErr w:type="spellEnd"/>
      <w:r>
        <w:t>.</w:t>
      </w:r>
    </w:p>
    <w:p w:rsidR="00E3550B" w:rsidRDefault="00E3550B" w:rsidP="00E3550B">
      <w:pPr>
        <w:jc w:val="both"/>
      </w:pPr>
    </w:p>
    <w:p w:rsidR="00E3550B" w:rsidRPr="00A42A36" w:rsidRDefault="00E3550B" w:rsidP="00E3550B">
      <w:pPr>
        <w:jc w:val="both"/>
        <w:rPr>
          <w:lang w:val="de-DE"/>
        </w:rPr>
      </w:pPr>
      <w:r w:rsidRPr="00A42A36">
        <w:rPr>
          <w:lang w:val="de-DE"/>
        </w:rPr>
        <w:t>Materijal:</w:t>
      </w:r>
    </w:p>
    <w:p w:rsidR="00E3550B" w:rsidRPr="00A42A36" w:rsidRDefault="00E3550B" w:rsidP="00E3550B">
      <w:pPr>
        <w:ind w:left="720"/>
        <w:jc w:val="both"/>
        <w:rPr>
          <w:lang w:val="de-DE"/>
        </w:rPr>
      </w:pPr>
      <w:r w:rsidRPr="00A42A36">
        <w:rPr>
          <w:lang w:val="de-DE"/>
        </w:rPr>
        <w:t xml:space="preserve"> -biljni materijal (spanać, blitva, kopriva)</w:t>
      </w:r>
    </w:p>
    <w:p w:rsidR="00E3550B" w:rsidRPr="00A42A36" w:rsidRDefault="00E3550B" w:rsidP="00E3550B">
      <w:pPr>
        <w:ind w:left="720"/>
        <w:jc w:val="both"/>
        <w:rPr>
          <w:lang w:val="de-DE"/>
        </w:rPr>
      </w:pPr>
      <w:r w:rsidRPr="00A42A36">
        <w:rPr>
          <w:lang w:val="de-DE"/>
        </w:rPr>
        <w:t>- termostat,</w:t>
      </w:r>
    </w:p>
    <w:p w:rsidR="00E3550B" w:rsidRPr="00A42A36" w:rsidRDefault="00E3550B" w:rsidP="00E3550B">
      <w:pPr>
        <w:ind w:firstLine="720"/>
        <w:jc w:val="both"/>
        <w:rPr>
          <w:lang w:val="de-DE"/>
        </w:rPr>
      </w:pPr>
      <w:r w:rsidRPr="00A42A36">
        <w:rPr>
          <w:lang w:val="de-DE"/>
        </w:rPr>
        <w:t>- vaga,</w:t>
      </w:r>
    </w:p>
    <w:p w:rsidR="00E3550B" w:rsidRPr="00A42A36" w:rsidRDefault="00E3550B" w:rsidP="00E3550B">
      <w:pPr>
        <w:ind w:firstLine="720"/>
        <w:jc w:val="both"/>
        <w:rPr>
          <w:lang w:val="de-DE"/>
        </w:rPr>
      </w:pPr>
      <w:r w:rsidRPr="00A42A36">
        <w:rPr>
          <w:lang w:val="de-DE"/>
        </w:rPr>
        <w:t>- posude,</w:t>
      </w:r>
    </w:p>
    <w:p w:rsidR="00E3550B" w:rsidRPr="00A42A36" w:rsidRDefault="00E3550B" w:rsidP="00E3550B">
      <w:pPr>
        <w:ind w:firstLine="720"/>
        <w:jc w:val="both"/>
        <w:rPr>
          <w:lang w:val="de-DE"/>
        </w:rPr>
      </w:pPr>
      <w:r w:rsidRPr="00A42A36">
        <w:rPr>
          <w:lang w:val="de-DE"/>
        </w:rPr>
        <w:t>- eksikator,</w:t>
      </w:r>
    </w:p>
    <w:p w:rsidR="00E3550B" w:rsidRPr="00A42A36" w:rsidRDefault="00E3550B" w:rsidP="00E3550B">
      <w:pPr>
        <w:ind w:firstLine="720"/>
        <w:jc w:val="both"/>
        <w:rPr>
          <w:lang w:val="de-DE"/>
        </w:rPr>
      </w:pPr>
      <w:r w:rsidRPr="00A42A36">
        <w:rPr>
          <w:lang w:val="de-DE"/>
        </w:rPr>
        <w:t>- vlagomjer,</w:t>
      </w:r>
    </w:p>
    <w:p w:rsidR="00E3550B" w:rsidRPr="00A42A36" w:rsidRDefault="00E3550B" w:rsidP="00E3550B">
      <w:pPr>
        <w:ind w:firstLine="720"/>
        <w:jc w:val="both"/>
        <w:rPr>
          <w:lang w:val="de-DE"/>
        </w:rPr>
      </w:pPr>
      <w:r w:rsidRPr="00A42A36">
        <w:rPr>
          <w:lang w:val="de-DE"/>
        </w:rPr>
        <w:t>- laboratorijska kliješta.</w:t>
      </w:r>
    </w:p>
    <w:p w:rsidR="00E3550B" w:rsidRPr="00A42A36" w:rsidRDefault="00E3550B" w:rsidP="00E3550B">
      <w:pPr>
        <w:jc w:val="both"/>
        <w:rPr>
          <w:lang w:val="de-DE"/>
        </w:rPr>
      </w:pPr>
    </w:p>
    <w:p w:rsidR="00E3550B" w:rsidRPr="00A42A36" w:rsidRDefault="00E3550B" w:rsidP="00E3550B">
      <w:pPr>
        <w:jc w:val="both"/>
        <w:rPr>
          <w:lang w:val="de-DE"/>
        </w:rPr>
      </w:pPr>
      <w:r w:rsidRPr="00A42A36">
        <w:rPr>
          <w:lang w:val="de-DE"/>
        </w:rPr>
        <w:t xml:space="preserve">Tok rada: </w:t>
      </w:r>
    </w:p>
    <w:p w:rsidR="00E3550B" w:rsidRPr="00A42A36" w:rsidRDefault="00E3550B" w:rsidP="00E3550B">
      <w:pPr>
        <w:ind w:firstLine="720"/>
        <w:jc w:val="both"/>
        <w:rPr>
          <w:lang w:val="de-DE"/>
        </w:rPr>
      </w:pPr>
      <w:r w:rsidRPr="00A42A36">
        <w:rPr>
          <w:lang w:val="de-DE"/>
        </w:rPr>
        <w:t>Izmjeri se masa posude (c); zatim masa posude + biljni materijal (d) - 5 (10)g. Posuda sa materijalom se stavi u termostat na 105</w:t>
      </w:r>
      <w:r>
        <w:sym w:font="Symbol" w:char="F0B0"/>
      </w:r>
      <w:r w:rsidRPr="00A42A36">
        <w:rPr>
          <w:lang w:val="de-DE"/>
        </w:rPr>
        <w:t xml:space="preserve"> C radi isušenja (T ne smije da pre|e 120</w:t>
      </w:r>
      <w:r>
        <w:sym w:font="Symbol" w:char="F0B0"/>
      </w:r>
      <w:r w:rsidRPr="00A42A36">
        <w:rPr>
          <w:lang w:val="de-DE"/>
        </w:rPr>
        <w:t xml:space="preserve"> C jer bi u tom slučaju došlo do sagorijevanja suve materije).</w:t>
      </w:r>
    </w:p>
    <w:p w:rsidR="00E3550B" w:rsidRPr="00A42A36" w:rsidRDefault="00E3550B" w:rsidP="00E3550B">
      <w:pPr>
        <w:ind w:firstLine="720"/>
        <w:jc w:val="both"/>
        <w:rPr>
          <w:lang w:val="de-DE"/>
        </w:rPr>
      </w:pPr>
      <w:r w:rsidRPr="00A42A36">
        <w:rPr>
          <w:lang w:val="de-DE"/>
        </w:rPr>
        <w:t xml:space="preserve"> Biljni materijal se isušuje dok ne prestane gubiti na masi, što znači da je sva voda isparila. Materijal se povremeno vaga radi provjere mase. </w:t>
      </w:r>
    </w:p>
    <w:p w:rsidR="00E3550B" w:rsidRPr="00A42A36" w:rsidRDefault="00E3550B" w:rsidP="00E3550B">
      <w:pPr>
        <w:ind w:firstLine="720"/>
        <w:jc w:val="both"/>
        <w:rPr>
          <w:lang w:val="de-DE"/>
        </w:rPr>
      </w:pPr>
      <w:r w:rsidRPr="00A42A36">
        <w:rPr>
          <w:lang w:val="de-DE"/>
        </w:rPr>
        <w:t xml:space="preserve">Ako nekoliko uzastopnih mjerenja pokaže istu masu, materijal je sasvim isušen.Pošto je vruću posudu sa materijalom nezgodno mjeriti, a ako je hladimo na vazduhu materijal će upiti vlagu iz vazduha, moramo je staviti u eksikator ( sa kalcijum hloridom, silica gelom ili tehničkom sumpornom kis. Koji upijaju vodu) dok se ne ohladi nakon čega se osušeni materijal izvaga </w:t>
      </w:r>
    </w:p>
    <w:p w:rsidR="00E3550B" w:rsidRPr="00A42A36" w:rsidRDefault="00E3550B" w:rsidP="00E3550B">
      <w:pPr>
        <w:ind w:firstLine="720"/>
        <w:jc w:val="both"/>
        <w:rPr>
          <w:lang w:val="de-DE"/>
        </w:rPr>
      </w:pPr>
    </w:p>
    <w:p w:rsidR="00E3550B" w:rsidRDefault="00E3550B" w:rsidP="00E3550B">
      <w:pPr>
        <w:ind w:firstLine="720"/>
        <w:jc w:val="both"/>
        <w:rPr>
          <w:sz w:val="32"/>
        </w:rPr>
      </w:pPr>
      <w:r w:rsidRPr="00A42A36">
        <w:rPr>
          <w:sz w:val="32"/>
          <w:lang w:val="de-DE"/>
        </w:rPr>
        <w:lastRenderedPageBreak/>
        <w:t xml:space="preserve">                                         </w:t>
      </w:r>
      <w:r>
        <w:rPr>
          <w:sz w:val="32"/>
        </w:rPr>
        <w:t>% H</w:t>
      </w:r>
      <w:r>
        <w:rPr>
          <w:sz w:val="32"/>
          <w:vertAlign w:val="subscript"/>
        </w:rPr>
        <w:t>2</w:t>
      </w:r>
      <w:r>
        <w:rPr>
          <w:sz w:val="32"/>
        </w:rPr>
        <w:t xml:space="preserve">O = </w:t>
      </w:r>
      <w:r>
        <w:rPr>
          <w:sz w:val="32"/>
          <w:u w:val="single"/>
        </w:rPr>
        <w:t xml:space="preserve">a x 100              </w:t>
      </w:r>
    </w:p>
    <w:p w:rsidR="00E3550B" w:rsidRDefault="00E3550B" w:rsidP="00E3550B">
      <w:pPr>
        <w:jc w:val="both"/>
        <w:rPr>
          <w:sz w:val="32"/>
        </w:rPr>
      </w:pPr>
      <w:r>
        <w:rPr>
          <w:noProof/>
          <w:sz w:val="32"/>
        </w:rPr>
        <mc:AlternateContent>
          <mc:Choice Requires="wps">
            <w:drawing>
              <wp:anchor distT="0" distB="0" distL="114300" distR="114300" simplePos="0" relativeHeight="251659264" behindDoc="0" locked="0" layoutInCell="0" allowOverlap="1">
                <wp:simplePos x="0" y="0"/>
                <wp:positionH relativeFrom="column">
                  <wp:posOffset>2283460</wp:posOffset>
                </wp:positionH>
                <wp:positionV relativeFrom="paragraph">
                  <wp:posOffset>612775</wp:posOffset>
                </wp:positionV>
                <wp:extent cx="1082040" cy="360680"/>
                <wp:effectExtent l="0" t="317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50B" w:rsidRDefault="00E3550B" w:rsidP="00E355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9.8pt;margin-top:48.25pt;width:85.2pt;height:2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" o:allowincell="f" filled="f" stroked="f">
                <v:textbox>
                  <w:txbxContent>
                    <w:p w:rsidR="00E3550B" w:rsidRDefault="00E3550B" w:rsidP="00E3550B"/>
                  </w:txbxContent>
                </v:textbox>
              </v:shape>
            </w:pict>
          </mc:Fallback>
        </mc:AlternateContent>
      </w:r>
      <w:r>
        <w:rPr>
          <w:sz w:val="32"/>
        </w:rPr>
        <w:t xml:space="preserve">                                                                      p</w:t>
      </w:r>
    </w:p>
    <w:p w:rsidR="00E3550B" w:rsidRDefault="00E3550B" w:rsidP="00E3550B">
      <w:pPr>
        <w:jc w:val="both"/>
      </w:pPr>
    </w:p>
    <w:p w:rsidR="00E3550B" w:rsidRDefault="00E3550B" w:rsidP="00E3550B">
      <w:pPr>
        <w:ind w:firstLine="720"/>
        <w:jc w:val="both"/>
      </w:pPr>
      <w:r>
        <w:t xml:space="preserve">a - </w:t>
      </w:r>
      <w:proofErr w:type="spellStart"/>
      <w:r>
        <w:t>razlika</w:t>
      </w:r>
      <w:proofErr w:type="spellEnd"/>
      <w:r>
        <w:t xml:space="preserve"> </w:t>
      </w:r>
      <w:proofErr w:type="spellStart"/>
      <w:r>
        <w:t>izme|u</w:t>
      </w:r>
      <w:proofErr w:type="spellEnd"/>
      <w:r>
        <w:t xml:space="preserve"> </w:t>
      </w:r>
      <w:proofErr w:type="spellStart"/>
      <w:r>
        <w:t>mase</w:t>
      </w:r>
      <w:proofErr w:type="spellEnd"/>
      <w:r>
        <w:t xml:space="preserve"> </w:t>
      </w:r>
      <w:proofErr w:type="spellStart"/>
      <w:r>
        <w:t>posude</w:t>
      </w:r>
      <w:proofErr w:type="spellEnd"/>
      <w:r>
        <w:t xml:space="preserve"> </w:t>
      </w:r>
      <w:proofErr w:type="spellStart"/>
      <w:r>
        <w:t>prije</w:t>
      </w:r>
      <w:proofErr w:type="spellEnd"/>
      <w:r>
        <w:t xml:space="preserve"> </w:t>
      </w:r>
      <w:proofErr w:type="spellStart"/>
      <w:r>
        <w:t>i</w:t>
      </w:r>
      <w:proofErr w:type="spellEnd"/>
      <w:r>
        <w:t xml:space="preserve"> </w:t>
      </w:r>
      <w:proofErr w:type="spellStart"/>
      <w:r>
        <w:t>poslije</w:t>
      </w:r>
      <w:proofErr w:type="spellEnd"/>
      <w:r>
        <w:t xml:space="preserve"> </w:t>
      </w:r>
      <w:proofErr w:type="spellStart"/>
      <w:r>
        <w:t>sušenja</w:t>
      </w:r>
      <w:proofErr w:type="spellEnd"/>
    </w:p>
    <w:p w:rsidR="00E3550B" w:rsidRDefault="00E3550B" w:rsidP="00E3550B">
      <w:pPr>
        <w:ind w:firstLine="720"/>
        <w:jc w:val="both"/>
      </w:pPr>
      <w:r>
        <w:t xml:space="preserve">p - </w:t>
      </w:r>
      <w:proofErr w:type="spellStart"/>
      <w:r>
        <w:t>odmjerena</w:t>
      </w:r>
      <w:proofErr w:type="spellEnd"/>
      <w:r>
        <w:t xml:space="preserve"> </w:t>
      </w:r>
      <w:proofErr w:type="spellStart"/>
      <w:r>
        <w:t>količina</w:t>
      </w:r>
      <w:proofErr w:type="spellEnd"/>
      <w:r>
        <w:t xml:space="preserve"> </w:t>
      </w:r>
      <w:proofErr w:type="spellStart"/>
      <w:r>
        <w:t>uzorka</w:t>
      </w:r>
      <w:proofErr w:type="spellEnd"/>
    </w:p>
    <w:p w:rsidR="00E3550B" w:rsidRDefault="00E3550B" w:rsidP="00E3550B">
      <w:pPr>
        <w:jc w:val="both"/>
      </w:pPr>
    </w:p>
    <w:p w:rsidR="00E3550B" w:rsidRDefault="00E3550B" w:rsidP="00E3550B">
      <w:pPr>
        <w:ind w:firstLine="720"/>
        <w:jc w:val="both"/>
      </w:pPr>
      <w:proofErr w:type="spellStart"/>
      <w:r>
        <w:t>Ako</w:t>
      </w:r>
      <w:proofErr w:type="spellEnd"/>
      <w:r>
        <w:t xml:space="preserve"> </w:t>
      </w:r>
      <w:proofErr w:type="spellStart"/>
      <w:r>
        <w:t>radimo</w:t>
      </w:r>
      <w:proofErr w:type="spellEnd"/>
      <w:r>
        <w:t xml:space="preserve"> </w:t>
      </w:r>
      <w:proofErr w:type="spellStart"/>
      <w:r>
        <w:t>sa</w:t>
      </w:r>
      <w:proofErr w:type="spellEnd"/>
      <w:r>
        <w:t xml:space="preserve"> </w:t>
      </w:r>
      <w:proofErr w:type="spellStart"/>
      <w:r>
        <w:t>vlagomjerom</w:t>
      </w:r>
      <w:proofErr w:type="spellEnd"/>
      <w:r>
        <w:t xml:space="preserve"> (</w:t>
      </w:r>
      <w:proofErr w:type="spellStart"/>
      <w:r>
        <w:t>aparat</w:t>
      </w:r>
      <w:proofErr w:type="spellEnd"/>
      <w:r>
        <w:t xml:space="preserve"> </w:t>
      </w:r>
      <w:proofErr w:type="spellStart"/>
      <w:r>
        <w:t>za</w:t>
      </w:r>
      <w:proofErr w:type="spellEnd"/>
      <w:r>
        <w:t xml:space="preserve"> </w:t>
      </w:r>
      <w:proofErr w:type="spellStart"/>
      <w:r>
        <w:t>mjerenje</w:t>
      </w:r>
      <w:proofErr w:type="spellEnd"/>
      <w:r>
        <w:t xml:space="preserve"> % H</w:t>
      </w:r>
      <w:r>
        <w:rPr>
          <w:vertAlign w:val="subscript"/>
        </w:rPr>
        <w:t>2</w:t>
      </w:r>
      <w:r>
        <w:t xml:space="preserve">O) - da se masa </w:t>
      </w:r>
      <w:proofErr w:type="spellStart"/>
      <w:r>
        <w:t>stabilizovala</w:t>
      </w:r>
      <w:proofErr w:type="spellEnd"/>
      <w:r>
        <w:t xml:space="preserve"> </w:t>
      </w:r>
      <w:proofErr w:type="spellStart"/>
      <w:r>
        <w:t>vidimo</w:t>
      </w:r>
      <w:proofErr w:type="spellEnd"/>
      <w:r>
        <w:t xml:space="preserve"> </w:t>
      </w:r>
      <w:proofErr w:type="spellStart"/>
      <w:r>
        <w:t>po</w:t>
      </w:r>
      <w:proofErr w:type="spellEnd"/>
      <w:r>
        <w:t xml:space="preserve"> tome </w:t>
      </w:r>
      <w:proofErr w:type="spellStart"/>
      <w:r>
        <w:t>šo</w:t>
      </w:r>
      <w:proofErr w:type="spellEnd"/>
      <w:r>
        <w:t xml:space="preserve"> se </w:t>
      </w:r>
      <w:proofErr w:type="spellStart"/>
      <w:r>
        <w:t>kazaljka</w:t>
      </w:r>
      <w:proofErr w:type="spellEnd"/>
      <w:r>
        <w:t xml:space="preserve"> </w:t>
      </w:r>
      <w:proofErr w:type="spellStart"/>
      <w:r>
        <w:t>umirila</w:t>
      </w:r>
      <w:proofErr w:type="spellEnd"/>
      <w:r>
        <w:t xml:space="preserve">. </w:t>
      </w:r>
      <w:proofErr w:type="spellStart"/>
      <w:r>
        <w:t>Materijal</w:t>
      </w:r>
      <w:proofErr w:type="spellEnd"/>
      <w:r>
        <w:t xml:space="preserve"> ne </w:t>
      </w:r>
      <w:proofErr w:type="spellStart"/>
      <w:r>
        <w:t>treba</w:t>
      </w:r>
      <w:proofErr w:type="spellEnd"/>
      <w:r>
        <w:t xml:space="preserve"> </w:t>
      </w:r>
      <w:proofErr w:type="spellStart"/>
      <w:r>
        <w:t>opet</w:t>
      </w:r>
      <w:proofErr w:type="spellEnd"/>
      <w:r>
        <w:t xml:space="preserve"> </w:t>
      </w:r>
      <w:proofErr w:type="spellStart"/>
      <w:r>
        <w:t>vagati</w:t>
      </w:r>
      <w:proofErr w:type="spellEnd"/>
      <w:r>
        <w:t xml:space="preserve"> </w:t>
      </w:r>
      <w:proofErr w:type="spellStart"/>
      <w:r>
        <w:t>jer</w:t>
      </w:r>
      <w:proofErr w:type="spellEnd"/>
      <w:r>
        <w:t xml:space="preserve"> se % H</w:t>
      </w:r>
      <w:r>
        <w:rPr>
          <w:vertAlign w:val="subscript"/>
        </w:rPr>
        <w:t>2</w:t>
      </w:r>
      <w:r>
        <w:t xml:space="preserve">O </w:t>
      </w:r>
      <w:proofErr w:type="spellStart"/>
      <w:r>
        <w:t>očitava</w:t>
      </w:r>
      <w:proofErr w:type="spellEnd"/>
      <w:r>
        <w:t xml:space="preserve"> </w:t>
      </w:r>
      <w:proofErr w:type="spellStart"/>
      <w:r>
        <w:t>sa</w:t>
      </w:r>
      <w:proofErr w:type="spellEnd"/>
      <w:r>
        <w:t xml:space="preserve"> </w:t>
      </w:r>
      <w:proofErr w:type="spellStart"/>
      <w:r>
        <w:t>skale</w:t>
      </w:r>
      <w:proofErr w:type="spellEnd"/>
      <w:r>
        <w:t xml:space="preserve"> (</w:t>
      </w:r>
      <w:proofErr w:type="spellStart"/>
      <w:r>
        <w:t>na</w:t>
      </w:r>
      <w:proofErr w:type="spellEnd"/>
      <w:r>
        <w:t xml:space="preserve"> </w:t>
      </w:r>
      <w:proofErr w:type="spellStart"/>
      <w:r>
        <w:t>primjer</w:t>
      </w:r>
      <w:proofErr w:type="spellEnd"/>
      <w:r>
        <w:t xml:space="preserve">: </w:t>
      </w:r>
      <w:proofErr w:type="spellStart"/>
      <w:r>
        <w:t>izvagali</w:t>
      </w:r>
      <w:proofErr w:type="spellEnd"/>
      <w:r>
        <w:t xml:space="preserve"> </w:t>
      </w:r>
      <w:proofErr w:type="spellStart"/>
      <w:r>
        <w:t>smo</w:t>
      </w:r>
      <w:proofErr w:type="spellEnd"/>
      <w:r>
        <w:t xml:space="preserve"> 10 g </w:t>
      </w:r>
      <w:proofErr w:type="spellStart"/>
      <w:r>
        <w:t>biljnog</w:t>
      </w:r>
      <w:proofErr w:type="spellEnd"/>
      <w:r>
        <w:t xml:space="preserve"> </w:t>
      </w:r>
      <w:proofErr w:type="spellStart"/>
      <w:r>
        <w:t>materijala</w:t>
      </w:r>
      <w:proofErr w:type="spellEnd"/>
      <w:r>
        <w:t xml:space="preserve">; </w:t>
      </w:r>
      <w:proofErr w:type="spellStart"/>
      <w:r>
        <w:t>ako</w:t>
      </w:r>
      <w:proofErr w:type="spellEnd"/>
      <w:r>
        <w:t xml:space="preserve"> </w:t>
      </w:r>
      <w:proofErr w:type="spellStart"/>
      <w:r>
        <w:t>vlagomjer</w:t>
      </w:r>
      <w:proofErr w:type="spellEnd"/>
      <w:r>
        <w:t xml:space="preserve"> </w:t>
      </w:r>
      <w:proofErr w:type="spellStart"/>
      <w:r>
        <w:t>pokaže</w:t>
      </w:r>
      <w:proofErr w:type="spellEnd"/>
      <w:r>
        <w:t xml:space="preserve"> 25 % </w:t>
      </w:r>
      <w:proofErr w:type="spellStart"/>
      <w:r>
        <w:t>vlage</w:t>
      </w:r>
      <w:proofErr w:type="spellEnd"/>
      <w:r>
        <w:t xml:space="preserve"> </w:t>
      </w:r>
      <w:r>
        <w:sym w:font="Symbol" w:char="F0DE"/>
      </w:r>
      <w:r>
        <w:t xml:space="preserve"> 2,5g </w:t>
      </w:r>
      <w:proofErr w:type="spellStart"/>
      <w:r>
        <w:t>vode</w:t>
      </w:r>
      <w:proofErr w:type="spellEnd"/>
      <w:r>
        <w:t xml:space="preserve">; 7,5 g (75%) je </w:t>
      </w:r>
      <w:proofErr w:type="spellStart"/>
      <w:r>
        <w:t>ostalo</w:t>
      </w:r>
      <w:proofErr w:type="spellEnd"/>
      <w:r>
        <w:t xml:space="preserve">, org. </w:t>
      </w:r>
      <w:proofErr w:type="spellStart"/>
      <w:r>
        <w:t>i</w:t>
      </w:r>
      <w:proofErr w:type="spellEnd"/>
      <w:r>
        <w:t xml:space="preserve"> </w:t>
      </w:r>
      <w:proofErr w:type="spellStart"/>
      <w:r>
        <w:t>neorg</w:t>
      </w:r>
      <w:proofErr w:type="spellEnd"/>
      <w:r>
        <w:t xml:space="preserve">. </w:t>
      </w:r>
      <w:proofErr w:type="spellStart"/>
      <w:r>
        <w:t>materije</w:t>
      </w:r>
      <w:proofErr w:type="spellEnd"/>
      <w:r>
        <w:t>).</w:t>
      </w:r>
    </w:p>
    <w:p w:rsidR="00E3550B" w:rsidRDefault="00E3550B" w:rsidP="00E3550B">
      <w:pPr>
        <w:jc w:val="both"/>
      </w:pPr>
    </w:p>
    <w:p w:rsidR="00E3550B" w:rsidRDefault="00E3550B" w:rsidP="00E3550B">
      <w:pPr>
        <w:jc w:val="both"/>
      </w:pPr>
      <w:r>
        <w:t xml:space="preserve">b) </w:t>
      </w:r>
      <w:proofErr w:type="spellStart"/>
      <w:r>
        <w:t>Odredjivanje</w:t>
      </w:r>
      <w:proofErr w:type="spellEnd"/>
      <w:r>
        <w:t xml:space="preserve"> % </w:t>
      </w:r>
      <w:proofErr w:type="spellStart"/>
      <w:r>
        <w:t>mineralnih</w:t>
      </w:r>
      <w:proofErr w:type="spellEnd"/>
      <w:r>
        <w:t xml:space="preserve"> </w:t>
      </w:r>
      <w:proofErr w:type="spellStart"/>
      <w:r>
        <w:t>materija</w:t>
      </w:r>
      <w:proofErr w:type="spellEnd"/>
    </w:p>
    <w:p w:rsidR="00E3550B" w:rsidRDefault="00E3550B" w:rsidP="00E3550B">
      <w:pPr>
        <w:jc w:val="both"/>
      </w:pPr>
    </w:p>
    <w:p w:rsidR="00E3550B" w:rsidRDefault="00E3550B" w:rsidP="00E3550B">
      <w:pPr>
        <w:ind w:firstLine="720"/>
        <w:jc w:val="both"/>
      </w:pPr>
      <w:r>
        <w:t xml:space="preserve">Pod </w:t>
      </w:r>
      <w:proofErr w:type="spellStart"/>
      <w:r>
        <w:t>pojmom</w:t>
      </w:r>
      <w:proofErr w:type="spellEnd"/>
      <w:r>
        <w:t xml:space="preserve"> </w:t>
      </w:r>
      <w:proofErr w:type="spellStart"/>
      <w:r>
        <w:t>mineralne</w:t>
      </w:r>
      <w:proofErr w:type="spellEnd"/>
      <w:r>
        <w:t xml:space="preserve"> </w:t>
      </w:r>
      <w:proofErr w:type="spellStart"/>
      <w:r>
        <w:t>materije</w:t>
      </w:r>
      <w:proofErr w:type="spellEnd"/>
      <w:r>
        <w:t xml:space="preserve"> </w:t>
      </w:r>
      <w:proofErr w:type="spellStart"/>
      <w:r>
        <w:t>podrazumijeva</w:t>
      </w:r>
      <w:proofErr w:type="spellEnd"/>
      <w:r>
        <w:t xml:space="preserve"> se </w:t>
      </w:r>
      <w:proofErr w:type="spellStart"/>
      <w:r>
        <w:t>dio</w:t>
      </w:r>
      <w:proofErr w:type="spellEnd"/>
      <w:r>
        <w:t xml:space="preserve"> </w:t>
      </w:r>
      <w:proofErr w:type="spellStart"/>
      <w:r>
        <w:t>koji</w:t>
      </w:r>
      <w:proofErr w:type="spellEnd"/>
      <w:r>
        <w:t xml:space="preserve"> </w:t>
      </w:r>
      <w:proofErr w:type="spellStart"/>
      <w:r>
        <w:t>ostaje</w:t>
      </w:r>
      <w:proofErr w:type="spellEnd"/>
      <w:r>
        <w:t xml:space="preserve"> </w:t>
      </w:r>
      <w:proofErr w:type="spellStart"/>
      <w:r>
        <w:t>poslije</w:t>
      </w:r>
      <w:proofErr w:type="spellEnd"/>
      <w:r>
        <w:t xml:space="preserve"> </w:t>
      </w:r>
      <w:proofErr w:type="spellStart"/>
      <w:r>
        <w:t>razranja</w:t>
      </w:r>
      <w:proofErr w:type="spellEnd"/>
      <w:r>
        <w:t xml:space="preserve"> </w:t>
      </w:r>
      <w:proofErr w:type="spellStart"/>
      <w:r>
        <w:t>organskih</w:t>
      </w:r>
      <w:proofErr w:type="spellEnd"/>
      <w:r>
        <w:t xml:space="preserve"> </w:t>
      </w:r>
      <w:proofErr w:type="spellStart"/>
      <w:r>
        <w:t>materija</w:t>
      </w:r>
      <w:proofErr w:type="spellEnd"/>
      <w:r>
        <w:t xml:space="preserve"> </w:t>
      </w:r>
      <w:proofErr w:type="spellStart"/>
      <w:r>
        <w:t>na</w:t>
      </w:r>
      <w:proofErr w:type="spellEnd"/>
      <w:r>
        <w:t xml:space="preserve"> </w:t>
      </w:r>
      <w:proofErr w:type="spellStart"/>
      <w:r>
        <w:t>višim</w:t>
      </w:r>
      <w:proofErr w:type="spellEnd"/>
      <w:r>
        <w:t xml:space="preserve"> T (u </w:t>
      </w:r>
      <w:proofErr w:type="spellStart"/>
      <w:r>
        <w:t>žarnim</w:t>
      </w:r>
      <w:proofErr w:type="spellEnd"/>
      <w:r>
        <w:t xml:space="preserve"> </w:t>
      </w:r>
      <w:proofErr w:type="spellStart"/>
      <w:r>
        <w:t>pećima</w:t>
      </w:r>
      <w:proofErr w:type="spellEnd"/>
      <w:r>
        <w:t xml:space="preserve"> </w:t>
      </w:r>
      <w:proofErr w:type="spellStart"/>
      <w:r>
        <w:t>na</w:t>
      </w:r>
      <w:proofErr w:type="spellEnd"/>
      <w:r>
        <w:t xml:space="preserve"> 450-850</w:t>
      </w:r>
      <w:r>
        <w:rPr>
          <w:vertAlign w:val="superscript"/>
        </w:rPr>
        <w:t>0</w:t>
      </w:r>
      <w:r>
        <w:t xml:space="preserve"> C). </w:t>
      </w:r>
      <w:proofErr w:type="spellStart"/>
      <w:r>
        <w:t>Naime</w:t>
      </w:r>
      <w:proofErr w:type="spellEnd"/>
      <w:r>
        <w:t xml:space="preserve">, </w:t>
      </w:r>
      <w:proofErr w:type="spellStart"/>
      <w:r>
        <w:t>organske</w:t>
      </w:r>
      <w:proofErr w:type="spellEnd"/>
      <w:r>
        <w:t xml:space="preserve"> </w:t>
      </w:r>
      <w:proofErr w:type="spellStart"/>
      <w:r>
        <w:t>materije</w:t>
      </w:r>
      <w:proofErr w:type="spellEnd"/>
      <w:r>
        <w:t xml:space="preserve"> </w:t>
      </w:r>
      <w:proofErr w:type="spellStart"/>
      <w:r>
        <w:t>sagorijevaju</w:t>
      </w:r>
      <w:proofErr w:type="spellEnd"/>
      <w:r>
        <w:t xml:space="preserve"> u </w:t>
      </w:r>
      <w:proofErr w:type="spellStart"/>
      <w:r>
        <w:t>vidu</w:t>
      </w:r>
      <w:proofErr w:type="spellEnd"/>
      <w:r>
        <w:t xml:space="preserve"> </w:t>
      </w:r>
      <w:proofErr w:type="spellStart"/>
      <w:r>
        <w:t>gasova</w:t>
      </w:r>
      <w:proofErr w:type="spellEnd"/>
      <w:r>
        <w:t>: CO</w:t>
      </w:r>
      <w:r>
        <w:rPr>
          <w:vertAlign w:val="subscript"/>
        </w:rPr>
        <w:t>2</w:t>
      </w:r>
      <w:r>
        <w:t>, N</w:t>
      </w:r>
      <w:r>
        <w:rPr>
          <w:vertAlign w:val="subscript"/>
        </w:rPr>
        <w:t>2</w:t>
      </w:r>
      <w:r>
        <w:t>, H</w:t>
      </w:r>
      <w:r>
        <w:rPr>
          <w:vertAlign w:val="subscript"/>
        </w:rPr>
        <w:t>2</w:t>
      </w:r>
      <w:r>
        <w:t xml:space="preserve">O, a </w:t>
      </w:r>
      <w:proofErr w:type="spellStart"/>
      <w:r>
        <w:t>ostaju</w:t>
      </w:r>
      <w:proofErr w:type="spellEnd"/>
      <w:r>
        <w:t xml:space="preserve"> </w:t>
      </w:r>
      <w:proofErr w:type="spellStart"/>
      <w:r>
        <w:t>nesagorivi</w:t>
      </w:r>
      <w:proofErr w:type="spellEnd"/>
      <w:r>
        <w:t xml:space="preserve"> </w:t>
      </w:r>
      <w:proofErr w:type="spellStart"/>
      <w:r>
        <w:t>minerali</w:t>
      </w:r>
      <w:proofErr w:type="spellEnd"/>
      <w:r>
        <w:t xml:space="preserve"> </w:t>
      </w:r>
      <w:proofErr w:type="spellStart"/>
      <w:r>
        <w:t>koji</w:t>
      </w:r>
      <w:proofErr w:type="spellEnd"/>
      <w:r>
        <w:t xml:space="preserve"> se </w:t>
      </w:r>
      <w:proofErr w:type="spellStart"/>
      <w:r>
        <w:t>nazivaju</w:t>
      </w:r>
      <w:proofErr w:type="spellEnd"/>
      <w:r>
        <w:t xml:space="preserve"> </w:t>
      </w:r>
      <w:proofErr w:type="spellStart"/>
      <w:r>
        <w:rPr>
          <w:u w:val="single"/>
        </w:rPr>
        <w:t>pepeo</w:t>
      </w:r>
      <w:proofErr w:type="spellEnd"/>
      <w:r>
        <w:t>.</w:t>
      </w:r>
    </w:p>
    <w:p w:rsidR="00E3550B" w:rsidRDefault="00E3550B" w:rsidP="00E3550B">
      <w:pPr>
        <w:jc w:val="both"/>
      </w:pPr>
    </w:p>
    <w:p w:rsidR="00E3550B" w:rsidRPr="00A42A36" w:rsidRDefault="00E3550B" w:rsidP="00E3550B">
      <w:pPr>
        <w:jc w:val="both"/>
        <w:rPr>
          <w:lang w:val="de-DE"/>
        </w:rPr>
      </w:pPr>
      <w:r w:rsidRPr="00A42A36">
        <w:rPr>
          <w:lang w:val="de-DE"/>
        </w:rPr>
        <w:t>Materijal:</w:t>
      </w:r>
    </w:p>
    <w:p w:rsidR="00E3550B" w:rsidRPr="00A42A36" w:rsidRDefault="00E3550B" w:rsidP="00E3550B">
      <w:pPr>
        <w:ind w:firstLine="720"/>
        <w:jc w:val="both"/>
        <w:rPr>
          <w:lang w:val="de-DE"/>
        </w:rPr>
      </w:pPr>
      <w:r w:rsidRPr="00A42A36">
        <w:rPr>
          <w:lang w:val="de-DE"/>
        </w:rPr>
        <w:t>- biljni materijal ( koristiti vazdušno suvi materijal -  duvan)</w:t>
      </w:r>
    </w:p>
    <w:p w:rsidR="00E3550B" w:rsidRDefault="00E3550B" w:rsidP="00E3550B">
      <w:pPr>
        <w:ind w:firstLine="720"/>
        <w:jc w:val="both"/>
      </w:pPr>
      <w:r>
        <w:t xml:space="preserve">- </w:t>
      </w:r>
      <w:proofErr w:type="spellStart"/>
      <w:r>
        <w:t>žarna</w:t>
      </w:r>
      <w:proofErr w:type="spellEnd"/>
      <w:r>
        <w:t xml:space="preserve"> </w:t>
      </w:r>
      <w:proofErr w:type="spellStart"/>
      <w:r>
        <w:t>peć</w:t>
      </w:r>
      <w:proofErr w:type="spellEnd"/>
      <w:r>
        <w:t>,</w:t>
      </w:r>
    </w:p>
    <w:p w:rsidR="00E3550B" w:rsidRDefault="00E3550B" w:rsidP="00E3550B">
      <w:pPr>
        <w:ind w:firstLine="720"/>
        <w:jc w:val="both"/>
      </w:pPr>
      <w:r>
        <w:t xml:space="preserve">- </w:t>
      </w:r>
      <w:proofErr w:type="spellStart"/>
      <w:r>
        <w:t>vaga</w:t>
      </w:r>
      <w:proofErr w:type="spellEnd"/>
      <w:r>
        <w:t>,</w:t>
      </w:r>
    </w:p>
    <w:p w:rsidR="00E3550B" w:rsidRDefault="00E3550B" w:rsidP="00E3550B">
      <w:pPr>
        <w:ind w:firstLine="720"/>
        <w:jc w:val="both"/>
      </w:pPr>
      <w:r>
        <w:t xml:space="preserve">- </w:t>
      </w:r>
      <w:proofErr w:type="spellStart"/>
      <w:r>
        <w:t>eksikator</w:t>
      </w:r>
      <w:proofErr w:type="spellEnd"/>
      <w:r>
        <w:t>,</w:t>
      </w:r>
    </w:p>
    <w:p w:rsidR="00E3550B" w:rsidRDefault="00E3550B" w:rsidP="00E3550B">
      <w:pPr>
        <w:ind w:firstLine="720"/>
        <w:jc w:val="both"/>
      </w:pPr>
      <w:r>
        <w:t xml:space="preserve">- </w:t>
      </w:r>
      <w:proofErr w:type="spellStart"/>
      <w:r>
        <w:t>laboratorijska</w:t>
      </w:r>
      <w:proofErr w:type="spellEnd"/>
      <w:r>
        <w:t xml:space="preserve"> </w:t>
      </w:r>
      <w:proofErr w:type="spellStart"/>
      <w:r>
        <w:t>kliješta</w:t>
      </w:r>
      <w:proofErr w:type="spellEnd"/>
      <w:r>
        <w:t>,</w:t>
      </w:r>
    </w:p>
    <w:p w:rsidR="00E3550B" w:rsidRPr="00A42A36" w:rsidRDefault="00E3550B" w:rsidP="00E3550B">
      <w:pPr>
        <w:ind w:firstLine="720"/>
        <w:jc w:val="both"/>
        <w:rPr>
          <w:lang w:val="de-DE"/>
        </w:rPr>
      </w:pPr>
      <w:r w:rsidRPr="00A42A36">
        <w:rPr>
          <w:lang w:val="de-DE"/>
        </w:rPr>
        <w:t>- posude,</w:t>
      </w:r>
    </w:p>
    <w:p w:rsidR="00E3550B" w:rsidRPr="00A42A36" w:rsidRDefault="00E3550B" w:rsidP="00E3550B">
      <w:pPr>
        <w:ind w:firstLine="720"/>
        <w:jc w:val="both"/>
        <w:rPr>
          <w:lang w:val="de-DE"/>
        </w:rPr>
      </w:pPr>
      <w:r w:rsidRPr="00A42A36">
        <w:rPr>
          <w:lang w:val="de-DE"/>
        </w:rPr>
        <w:t>- amonijum nitrat ili alkohol</w:t>
      </w:r>
    </w:p>
    <w:p w:rsidR="00E3550B" w:rsidRPr="00A42A36" w:rsidRDefault="00E3550B" w:rsidP="00E3550B">
      <w:pPr>
        <w:jc w:val="both"/>
        <w:rPr>
          <w:lang w:val="de-DE"/>
        </w:rPr>
      </w:pPr>
      <w:r w:rsidRPr="00A42A36">
        <w:rPr>
          <w:lang w:val="de-DE"/>
        </w:rPr>
        <w:t>Način rada:</w:t>
      </w:r>
    </w:p>
    <w:p w:rsidR="00E3550B" w:rsidRPr="00A42A36" w:rsidRDefault="00E3550B" w:rsidP="00E3550B">
      <w:pPr>
        <w:ind w:firstLine="720"/>
        <w:jc w:val="both"/>
        <w:rPr>
          <w:lang w:val="de-DE"/>
        </w:rPr>
      </w:pPr>
      <w:r w:rsidRPr="00A42A36">
        <w:rPr>
          <w:lang w:val="de-DE"/>
        </w:rPr>
        <w:t xml:space="preserve"> U prethodno žarenu, zatim u eksikatoru ohladjenu i izmjerenu šoljicu izmjeriti na analitičkoj vagi 2-5 gr biljnog materijala ( vazdušno suv bilj.mat. , a ako to nije treba ga sagorjevati na rešou do ugljenisanja).</w:t>
      </w:r>
    </w:p>
    <w:p w:rsidR="00E3550B" w:rsidRPr="00A42A36" w:rsidRDefault="00E3550B" w:rsidP="00E3550B">
      <w:pPr>
        <w:ind w:firstLine="720"/>
        <w:jc w:val="both"/>
        <w:rPr>
          <w:lang w:val="de-DE"/>
        </w:rPr>
      </w:pPr>
      <w:r w:rsidRPr="00A42A36">
        <w:rPr>
          <w:lang w:val="de-DE"/>
        </w:rPr>
        <w:t>Staviti u žarnu peć na 450-850 C dok se ne dobije bijeli pepeo (u zavisnosti od materijala, taj proces traje od 60-90 minuta). Ako pepeo  poslije ovoga sadrži crne tačkice, koje potiču od nesagorelih organskih materija, onda se šolja vadi iz peći, stavlja u eksikator radi hladjenja, a nakon toga joj se dodaje nekoliko kristala amonijum nitrata ili nekoliko kapi alkohola. Dužina trajanja hladjenja zavisi od broja šoljica u eksikatoru. Mjerenje vršimo brzo, najduže za 1 minut jer je pepeo higroskopan. Razlika u masi šoljice prije i poslije žarenja predstavlja količinu pepela. Sadržaj pepela se uvjek obračunava na suvu materiju.</w:t>
      </w:r>
    </w:p>
    <w:p w:rsidR="00E3550B" w:rsidRPr="00A42A36" w:rsidRDefault="00E3550B" w:rsidP="00E3550B">
      <w:pPr>
        <w:ind w:firstLine="720"/>
        <w:jc w:val="both"/>
        <w:rPr>
          <w:lang w:val="de-DE"/>
        </w:rPr>
      </w:pPr>
    </w:p>
    <w:p w:rsidR="00E3550B" w:rsidRPr="00A42A36" w:rsidRDefault="00E3550B" w:rsidP="00E3550B">
      <w:pPr>
        <w:ind w:firstLine="720"/>
        <w:jc w:val="both"/>
        <w:rPr>
          <w:lang w:val="de-DE"/>
        </w:rPr>
      </w:pPr>
    </w:p>
    <w:p w:rsidR="00E3550B" w:rsidRPr="00A42A36" w:rsidRDefault="00E3550B" w:rsidP="00E3550B">
      <w:pPr>
        <w:ind w:firstLine="720"/>
        <w:jc w:val="both"/>
        <w:rPr>
          <w:lang w:val="de-DE"/>
        </w:rPr>
      </w:pPr>
    </w:p>
    <w:p w:rsidR="00E3550B" w:rsidRPr="00A42A36" w:rsidRDefault="00E3550B" w:rsidP="00E3550B">
      <w:pPr>
        <w:ind w:firstLine="720"/>
        <w:jc w:val="both"/>
        <w:rPr>
          <w:lang w:val="de-DE"/>
        </w:rPr>
      </w:pPr>
      <w:r w:rsidRPr="00A42A36">
        <w:rPr>
          <w:lang w:val="de-DE"/>
        </w:rPr>
        <w:t>- masa prazne šolje (c)</w:t>
      </w:r>
    </w:p>
    <w:p w:rsidR="00E3550B" w:rsidRPr="00A42A36" w:rsidRDefault="00E3550B" w:rsidP="00E3550B">
      <w:pPr>
        <w:ind w:firstLine="720"/>
        <w:jc w:val="both"/>
        <w:rPr>
          <w:lang w:val="de-DE"/>
        </w:rPr>
      </w:pPr>
      <w:r w:rsidRPr="00A42A36">
        <w:rPr>
          <w:lang w:val="de-DE"/>
        </w:rPr>
        <w:t>- masa šolje sa uzorkom (d)</w:t>
      </w:r>
    </w:p>
    <w:p w:rsidR="00E3550B" w:rsidRDefault="00E3550B" w:rsidP="00E3550B">
      <w:pPr>
        <w:ind w:firstLine="720"/>
        <w:jc w:val="both"/>
      </w:pPr>
      <w:r>
        <w:t xml:space="preserve">- </w:t>
      </w:r>
      <w:proofErr w:type="spellStart"/>
      <w:r>
        <w:t>izmjerena</w:t>
      </w:r>
      <w:proofErr w:type="spellEnd"/>
      <w:r>
        <w:t xml:space="preserve"> </w:t>
      </w:r>
      <w:proofErr w:type="spellStart"/>
      <w:r>
        <w:t>supstanca</w:t>
      </w:r>
      <w:proofErr w:type="spellEnd"/>
      <w:r>
        <w:t xml:space="preserve"> (p); p = d - c</w:t>
      </w:r>
    </w:p>
    <w:p w:rsidR="00E3550B" w:rsidRDefault="00E3550B" w:rsidP="00E3550B">
      <w:pPr>
        <w:ind w:firstLine="720"/>
        <w:jc w:val="both"/>
      </w:pPr>
      <w:r>
        <w:t xml:space="preserve">- masa </w:t>
      </w:r>
      <w:proofErr w:type="spellStart"/>
      <w:r>
        <w:t>šolje</w:t>
      </w:r>
      <w:proofErr w:type="spellEnd"/>
      <w:r>
        <w:t xml:space="preserve"> + </w:t>
      </w:r>
      <w:proofErr w:type="spellStart"/>
      <w:r>
        <w:t>pepeo</w:t>
      </w:r>
      <w:proofErr w:type="spellEnd"/>
      <w:r>
        <w:t xml:space="preserve"> (</w:t>
      </w:r>
      <w:proofErr w:type="spellStart"/>
      <w:r>
        <w:t>poslije</w:t>
      </w:r>
      <w:proofErr w:type="spellEnd"/>
      <w:r>
        <w:t xml:space="preserve"> </w:t>
      </w:r>
      <w:proofErr w:type="spellStart"/>
      <w:r>
        <w:t>žarenja</w:t>
      </w:r>
      <w:proofErr w:type="spellEnd"/>
      <w:r>
        <w:t>) - (e)</w:t>
      </w:r>
    </w:p>
    <w:p w:rsidR="00E3550B" w:rsidRDefault="00E3550B" w:rsidP="00E3550B">
      <w:pPr>
        <w:ind w:firstLine="720"/>
        <w:jc w:val="both"/>
      </w:pPr>
      <w:r>
        <w:t xml:space="preserve">- masa </w:t>
      </w:r>
      <w:proofErr w:type="spellStart"/>
      <w:r>
        <w:t>pepela</w:t>
      </w:r>
      <w:proofErr w:type="spellEnd"/>
      <w:r>
        <w:t xml:space="preserve"> (a) = e - c</w:t>
      </w:r>
    </w:p>
    <w:p w:rsidR="00E3550B" w:rsidRDefault="00E3550B" w:rsidP="00E3550B">
      <w:pPr>
        <w:jc w:val="both"/>
      </w:pPr>
      <w:r>
        <w:t xml:space="preserve">            ----------------------------------------------------------------</w:t>
      </w:r>
    </w:p>
    <w:p w:rsidR="00E3550B" w:rsidRDefault="00E3550B" w:rsidP="00E3550B">
      <w:pPr>
        <w:jc w:val="both"/>
      </w:pPr>
      <w:bookmarkStart w:id="0" w:name="_GoBack"/>
      <w:bookmarkEnd w:id="0"/>
    </w:p>
    <w:p w:rsidR="00E3550B" w:rsidRDefault="00E3550B" w:rsidP="00E3550B">
      <w:pPr>
        <w:jc w:val="both"/>
        <w:rPr>
          <w:sz w:val="32"/>
        </w:rPr>
      </w:pPr>
      <w:r>
        <w:rPr>
          <w:sz w:val="32"/>
        </w:rPr>
        <w:lastRenderedPageBreak/>
        <w:t xml:space="preserve">                        % </w:t>
      </w:r>
      <w:proofErr w:type="spellStart"/>
      <w:r>
        <w:rPr>
          <w:sz w:val="32"/>
        </w:rPr>
        <w:t>pepela</w:t>
      </w:r>
      <w:proofErr w:type="spellEnd"/>
      <w:r>
        <w:rPr>
          <w:sz w:val="32"/>
        </w:rPr>
        <w:t xml:space="preserve"> = </w:t>
      </w:r>
      <w:r>
        <w:rPr>
          <w:sz w:val="32"/>
          <w:u w:val="single"/>
        </w:rPr>
        <w:t xml:space="preserve">a x 100              </w:t>
      </w:r>
    </w:p>
    <w:p w:rsidR="00E3550B" w:rsidRDefault="00E3550B" w:rsidP="00E3550B">
      <w:pPr>
        <w:jc w:val="both"/>
        <w:rPr>
          <w:sz w:val="32"/>
        </w:rPr>
      </w:pPr>
      <w:r>
        <w:rPr>
          <w:sz w:val="32"/>
        </w:rPr>
        <w:t xml:space="preserve">                                              p</w:t>
      </w:r>
    </w:p>
    <w:p w:rsidR="00E3550B" w:rsidRDefault="00E3550B" w:rsidP="00E3550B">
      <w:pPr>
        <w:jc w:val="both"/>
      </w:pPr>
    </w:p>
    <w:p w:rsidR="00E3550B" w:rsidRDefault="00E3550B" w:rsidP="00E3550B">
      <w:pPr>
        <w:jc w:val="both"/>
      </w:pPr>
      <w:r>
        <w:t xml:space="preserve">c) </w:t>
      </w:r>
      <w:proofErr w:type="spellStart"/>
      <w:r>
        <w:t>Odre|ivanje</w:t>
      </w:r>
      <w:proofErr w:type="spellEnd"/>
      <w:r>
        <w:t xml:space="preserve"> </w:t>
      </w:r>
      <w:proofErr w:type="spellStart"/>
      <w:r>
        <w:t>organske</w:t>
      </w:r>
      <w:proofErr w:type="spellEnd"/>
      <w:r>
        <w:t xml:space="preserve"> </w:t>
      </w:r>
      <w:proofErr w:type="spellStart"/>
      <w:r>
        <w:t>materije</w:t>
      </w:r>
      <w:proofErr w:type="spellEnd"/>
    </w:p>
    <w:p w:rsidR="00E3550B" w:rsidRDefault="00E3550B" w:rsidP="00E3550B">
      <w:pPr>
        <w:jc w:val="both"/>
      </w:pPr>
    </w:p>
    <w:p w:rsidR="00E3550B" w:rsidRDefault="00E3550B" w:rsidP="00E3550B">
      <w:pPr>
        <w:ind w:firstLine="720"/>
        <w:jc w:val="both"/>
      </w:pPr>
      <w:r>
        <w:t xml:space="preserve">Pod </w:t>
      </w:r>
      <w:proofErr w:type="spellStart"/>
      <w:r>
        <w:t>pojmom</w:t>
      </w:r>
      <w:proofErr w:type="spellEnd"/>
      <w:r>
        <w:t xml:space="preserve"> </w:t>
      </w:r>
      <w:proofErr w:type="spellStart"/>
      <w:r>
        <w:t>organske</w:t>
      </w:r>
      <w:proofErr w:type="spellEnd"/>
      <w:r>
        <w:t xml:space="preserve"> </w:t>
      </w:r>
      <w:proofErr w:type="spellStart"/>
      <w:r>
        <w:t>materije</w:t>
      </w:r>
      <w:proofErr w:type="spellEnd"/>
      <w:r>
        <w:t xml:space="preserve"> </w:t>
      </w:r>
      <w:proofErr w:type="spellStart"/>
      <w:r>
        <w:t>podrazumijevamo</w:t>
      </w:r>
      <w:proofErr w:type="spellEnd"/>
      <w:r>
        <w:t xml:space="preserve"> </w:t>
      </w:r>
      <w:proofErr w:type="spellStart"/>
      <w:r>
        <w:t>sadržaj</w:t>
      </w:r>
      <w:proofErr w:type="spellEnd"/>
      <w:r>
        <w:t xml:space="preserve"> </w:t>
      </w:r>
      <w:proofErr w:type="spellStart"/>
      <w:r>
        <w:t>svih</w:t>
      </w:r>
      <w:proofErr w:type="spellEnd"/>
      <w:r>
        <w:t xml:space="preserve"> </w:t>
      </w:r>
      <w:proofErr w:type="spellStart"/>
      <w:r>
        <w:t>organskih</w:t>
      </w:r>
      <w:proofErr w:type="spellEnd"/>
      <w:r>
        <w:t xml:space="preserve"> </w:t>
      </w:r>
      <w:proofErr w:type="spellStart"/>
      <w:r>
        <w:t>jedinjenja</w:t>
      </w:r>
      <w:proofErr w:type="spellEnd"/>
      <w:r>
        <w:t xml:space="preserve"> u </w:t>
      </w:r>
      <w:proofErr w:type="spellStart"/>
      <w:r>
        <w:t>biljnoj</w:t>
      </w:r>
      <w:proofErr w:type="spellEnd"/>
      <w:r>
        <w:t xml:space="preserve"> </w:t>
      </w:r>
      <w:proofErr w:type="spellStart"/>
      <w:r>
        <w:t>materiji</w:t>
      </w:r>
      <w:proofErr w:type="spellEnd"/>
      <w:r>
        <w:t xml:space="preserve">. </w:t>
      </w:r>
      <w:proofErr w:type="spellStart"/>
      <w:r>
        <w:t>Izračunava</w:t>
      </w:r>
      <w:proofErr w:type="spellEnd"/>
      <w:r>
        <w:t xml:space="preserve"> se u % </w:t>
      </w:r>
      <w:proofErr w:type="spellStart"/>
      <w:r>
        <w:t>od</w:t>
      </w:r>
      <w:proofErr w:type="spellEnd"/>
      <w:r>
        <w:t xml:space="preserve"> </w:t>
      </w:r>
      <w:proofErr w:type="spellStart"/>
      <w:r>
        <w:t>apsolutno</w:t>
      </w:r>
      <w:proofErr w:type="spellEnd"/>
      <w:r>
        <w:t xml:space="preserve"> </w:t>
      </w:r>
      <w:proofErr w:type="spellStart"/>
      <w:r>
        <w:t>suve</w:t>
      </w:r>
      <w:proofErr w:type="spellEnd"/>
      <w:r>
        <w:t xml:space="preserve"> </w:t>
      </w:r>
      <w:proofErr w:type="spellStart"/>
      <w:r>
        <w:t>materije</w:t>
      </w:r>
      <w:proofErr w:type="spellEnd"/>
      <w:r>
        <w:t xml:space="preserve">. </w:t>
      </w:r>
    </w:p>
    <w:p w:rsidR="00E3550B" w:rsidRDefault="00E3550B" w:rsidP="00E3550B">
      <w:pPr>
        <w:jc w:val="both"/>
      </w:pPr>
    </w:p>
    <w:p w:rsidR="00E3550B" w:rsidRDefault="00E3550B" w:rsidP="00E3550B">
      <w:pPr>
        <w:jc w:val="both"/>
      </w:pPr>
      <w:r>
        <w:rPr>
          <w:noProof/>
        </w:rPr>
        <mc:AlternateContent>
          <mc:Choice Requires="wps">
            <w:drawing>
              <wp:anchor distT="0" distB="0" distL="114300" distR="114300" simplePos="0" relativeHeight="251660288" behindDoc="0" locked="0" layoutInCell="0" allowOverlap="1">
                <wp:simplePos x="0" y="0"/>
                <wp:positionH relativeFrom="column">
                  <wp:posOffset>1111250</wp:posOffset>
                </wp:positionH>
                <wp:positionV relativeFrom="paragraph">
                  <wp:posOffset>124460</wp:posOffset>
                </wp:positionV>
                <wp:extent cx="180340" cy="270510"/>
                <wp:effectExtent l="6350" t="10160" r="51435" b="431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B699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9.8pt" to="101.7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" o:allowincell="f">
                <v:stroke endarrow="block"/>
              </v:line>
            </w:pict>
          </mc:Fallback>
        </mc:AlternateContent>
      </w:r>
      <w:r>
        <w:t xml:space="preserve">% org. mater. = 100 - % </w:t>
      </w:r>
      <w:proofErr w:type="spellStart"/>
      <w:r>
        <w:t>pepela</w:t>
      </w:r>
      <w:proofErr w:type="spellEnd"/>
    </w:p>
    <w:p w:rsidR="00E3550B" w:rsidRDefault="00E3550B" w:rsidP="00E3550B">
      <w:pPr>
        <w:jc w:val="both"/>
      </w:pPr>
      <w:r>
        <w:rPr>
          <w:noProof/>
        </w:rPr>
        <mc:AlternateContent>
          <mc:Choice Requires="wps">
            <w:drawing>
              <wp:anchor distT="0" distB="0" distL="114300" distR="114300" simplePos="0" relativeHeight="251661312" behindDoc="0" locked="0" layoutInCell="0" allowOverlap="1">
                <wp:simplePos x="0" y="0"/>
                <wp:positionH relativeFrom="column">
                  <wp:posOffset>299720</wp:posOffset>
                </wp:positionH>
                <wp:positionV relativeFrom="paragraph">
                  <wp:posOffset>38735</wp:posOffset>
                </wp:positionV>
                <wp:extent cx="450850" cy="541020"/>
                <wp:effectExtent l="13970" t="13970" r="49530" b="450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541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29574"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pt,3.05pt" to="59.1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" o:allowincell="f">
                <v:stroke endarrow="block"/>
              </v:line>
            </w:pict>
          </mc:Fallback>
        </mc:AlternateContent>
      </w:r>
    </w:p>
    <w:p w:rsidR="00E3550B" w:rsidRDefault="00E3550B" w:rsidP="00E3550B">
      <w:pPr>
        <w:jc w:val="both"/>
      </w:pPr>
      <w:r>
        <w:t xml:space="preserve">                 </w:t>
      </w:r>
      <w:proofErr w:type="spellStart"/>
      <w:r>
        <w:t>apsolutno</w:t>
      </w:r>
      <w:proofErr w:type="spellEnd"/>
      <w:r>
        <w:t xml:space="preserve"> </w:t>
      </w:r>
      <w:proofErr w:type="spellStart"/>
      <w:smartTag w:uri="urn:schemas-microsoft-com:office:smarttags" w:element="place">
        <w:smartTag w:uri="urn:schemas-microsoft-com:office:smarttags" w:element="City">
          <w:r>
            <w:t>suva</w:t>
          </w:r>
        </w:smartTag>
      </w:smartTag>
      <w:proofErr w:type="spellEnd"/>
      <w:r>
        <w:t xml:space="preserve"> </w:t>
      </w:r>
      <w:proofErr w:type="spellStart"/>
      <w:r>
        <w:t>materija</w:t>
      </w:r>
      <w:proofErr w:type="spellEnd"/>
    </w:p>
    <w:p w:rsidR="00E3550B" w:rsidRDefault="00E3550B" w:rsidP="00E3550B">
      <w:pPr>
        <w:jc w:val="both"/>
      </w:pPr>
    </w:p>
    <w:p w:rsidR="00E3550B" w:rsidRDefault="00E3550B" w:rsidP="00E3550B">
      <w:pPr>
        <w:jc w:val="both"/>
      </w:pPr>
      <w:r>
        <w:t xml:space="preserve">u </w:t>
      </w:r>
      <w:proofErr w:type="spellStart"/>
      <w:r>
        <w:t>apsolutno</w:t>
      </w:r>
      <w:proofErr w:type="spellEnd"/>
      <w:r>
        <w:t xml:space="preserve"> </w:t>
      </w:r>
      <w:proofErr w:type="spellStart"/>
      <w:r>
        <w:t>suvoj</w:t>
      </w:r>
      <w:proofErr w:type="spellEnd"/>
      <w:r>
        <w:t xml:space="preserve"> </w:t>
      </w:r>
      <w:proofErr w:type="spellStart"/>
      <w:r>
        <w:t>materiji</w:t>
      </w:r>
      <w:proofErr w:type="spellEnd"/>
    </w:p>
    <w:p w:rsidR="00E3550B" w:rsidRDefault="00E3550B" w:rsidP="00E3550B">
      <w:pPr>
        <w:jc w:val="both"/>
      </w:pPr>
    </w:p>
    <w:p w:rsidR="00E3550B" w:rsidRDefault="00E3550B" w:rsidP="00E3550B">
      <w:pPr>
        <w:jc w:val="both"/>
      </w:pPr>
      <w:r>
        <w:t xml:space="preserve">% </w:t>
      </w:r>
      <w:proofErr w:type="spellStart"/>
      <w:r>
        <w:t>higroskopne</w:t>
      </w:r>
      <w:proofErr w:type="spellEnd"/>
      <w:r>
        <w:t xml:space="preserve"> </w:t>
      </w:r>
      <w:proofErr w:type="spellStart"/>
      <w:r>
        <w:t>vlage</w:t>
      </w:r>
      <w:proofErr w:type="spellEnd"/>
      <w:r>
        <w:t xml:space="preserve"> = 10%</w:t>
      </w:r>
    </w:p>
    <w:p w:rsidR="00E3550B" w:rsidRDefault="00E3550B" w:rsidP="00E3550B">
      <w:pPr>
        <w:jc w:val="both"/>
      </w:pPr>
      <w:r>
        <w:sym w:font="Symbol" w:char="F0DE"/>
      </w:r>
      <w:r>
        <w:t xml:space="preserve"> % </w:t>
      </w:r>
      <w:proofErr w:type="spellStart"/>
      <w:r>
        <w:t>pepela</w:t>
      </w:r>
      <w:proofErr w:type="spellEnd"/>
      <w:r>
        <w:t xml:space="preserve"> u aps. </w:t>
      </w:r>
      <w:proofErr w:type="spellStart"/>
      <w:r>
        <w:t>suvoj</w:t>
      </w:r>
      <w:proofErr w:type="spellEnd"/>
      <w:r>
        <w:t xml:space="preserve"> </w:t>
      </w:r>
      <w:proofErr w:type="spellStart"/>
      <w:r>
        <w:t>supst</w:t>
      </w:r>
      <w:proofErr w:type="spellEnd"/>
      <w:r>
        <w:t xml:space="preserve">. = </w:t>
      </w:r>
      <w:r>
        <w:rPr>
          <w:u w:val="single"/>
        </w:rPr>
        <w:t xml:space="preserve">% </w:t>
      </w:r>
      <w:proofErr w:type="spellStart"/>
      <w:r>
        <w:rPr>
          <w:u w:val="single"/>
        </w:rPr>
        <w:t>pepela</w:t>
      </w:r>
      <w:proofErr w:type="spellEnd"/>
      <w:r>
        <w:rPr>
          <w:u w:val="single"/>
        </w:rPr>
        <w:t xml:space="preserve"> u </w:t>
      </w:r>
      <w:proofErr w:type="spellStart"/>
      <w:r>
        <w:rPr>
          <w:u w:val="single"/>
        </w:rPr>
        <w:t>vazd</w:t>
      </w:r>
      <w:proofErr w:type="spellEnd"/>
      <w:r>
        <w:rPr>
          <w:u w:val="single"/>
        </w:rPr>
        <w:t xml:space="preserve">. </w:t>
      </w:r>
      <w:proofErr w:type="spellStart"/>
      <w:r>
        <w:rPr>
          <w:u w:val="single"/>
        </w:rPr>
        <w:t>suvoj</w:t>
      </w:r>
      <w:proofErr w:type="spellEnd"/>
      <w:r>
        <w:rPr>
          <w:u w:val="single"/>
        </w:rPr>
        <w:t xml:space="preserve"> </w:t>
      </w:r>
      <w:proofErr w:type="spellStart"/>
      <w:r>
        <w:rPr>
          <w:u w:val="single"/>
        </w:rPr>
        <w:t>supst</w:t>
      </w:r>
      <w:proofErr w:type="spellEnd"/>
      <w:r>
        <w:rPr>
          <w:u w:val="single"/>
        </w:rPr>
        <w:t xml:space="preserve">. x 100  </w:t>
      </w:r>
    </w:p>
    <w:p w:rsidR="00E3550B" w:rsidRDefault="00E3550B" w:rsidP="00E3550B">
      <w:pPr>
        <w:jc w:val="both"/>
      </w:pPr>
      <w:r>
        <w:t xml:space="preserve">                                                                        100 - % </w:t>
      </w:r>
      <w:proofErr w:type="spellStart"/>
      <w:r>
        <w:t>hig.vl</w:t>
      </w:r>
      <w:proofErr w:type="spellEnd"/>
      <w:r>
        <w:t>.</w:t>
      </w:r>
    </w:p>
    <w:p w:rsidR="00E3550B" w:rsidRDefault="00E3550B" w:rsidP="00E3550B">
      <w:pPr>
        <w:jc w:val="both"/>
      </w:pPr>
    </w:p>
    <w:p w:rsidR="00E3550B" w:rsidRDefault="00E3550B" w:rsidP="00E3550B">
      <w:pPr>
        <w:jc w:val="both"/>
      </w:pPr>
    </w:p>
    <w:p w:rsidR="00E3550B" w:rsidRDefault="00E3550B" w:rsidP="00E3550B">
      <w:pPr>
        <w:jc w:val="both"/>
      </w:pPr>
    </w:p>
    <w:p w:rsidR="00E3550B" w:rsidRDefault="00E3550B" w:rsidP="00E3550B">
      <w:pPr>
        <w:jc w:val="both"/>
      </w:pPr>
    </w:p>
    <w:p w:rsidR="00E3550B" w:rsidRDefault="00E3550B" w:rsidP="00E3550B">
      <w:pPr>
        <w:jc w:val="both"/>
      </w:pPr>
    </w:p>
    <w:p w:rsidR="00E3550B" w:rsidRDefault="00E3550B" w:rsidP="00E3550B">
      <w:pPr>
        <w:jc w:val="both"/>
      </w:pPr>
    </w:p>
    <w:p w:rsidR="00E3550B" w:rsidRDefault="00E3550B" w:rsidP="00E3550B">
      <w:pPr>
        <w:jc w:val="both"/>
      </w:pPr>
    </w:p>
    <w:p w:rsidR="00E3550B" w:rsidRDefault="00E3550B" w:rsidP="00E3550B">
      <w:pPr>
        <w:jc w:val="both"/>
      </w:pPr>
    </w:p>
    <w:p w:rsidR="00E3550B" w:rsidRDefault="00E3550B" w:rsidP="00E3550B">
      <w:pPr>
        <w:jc w:val="both"/>
      </w:pPr>
    </w:p>
    <w:p w:rsidR="00E3550B" w:rsidRDefault="00E3550B" w:rsidP="00E3550B">
      <w:pPr>
        <w:jc w:val="both"/>
      </w:pPr>
    </w:p>
    <w:p w:rsidR="00E3550B" w:rsidRDefault="00E3550B" w:rsidP="00E3550B">
      <w:pPr>
        <w:jc w:val="both"/>
      </w:pPr>
    </w:p>
    <w:p w:rsidR="00E3550B" w:rsidRDefault="00E3550B" w:rsidP="00E3550B">
      <w:pPr>
        <w:jc w:val="both"/>
      </w:pPr>
    </w:p>
    <w:p w:rsidR="00E3550B" w:rsidRDefault="00E3550B" w:rsidP="00E3550B">
      <w:pPr>
        <w:jc w:val="both"/>
      </w:pPr>
    </w:p>
    <w:p w:rsidR="00E3550B" w:rsidRDefault="00E3550B"/>
    <w:sectPr w:rsidR="00E35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_Lat">
    <w:altName w:val="Tahoma"/>
    <w:charset w:val="00"/>
    <w:family w:val="roman"/>
    <w:pitch w:val="variable"/>
    <w:sig w:usb0="01003A07" w:usb1="080E0000" w:usb2="00000010" w:usb3="00000000" w:csb0="00050077"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391"/>
    <w:rsid w:val="00197391"/>
    <w:rsid w:val="00270DA7"/>
    <w:rsid w:val="005B10A2"/>
    <w:rsid w:val="00893971"/>
    <w:rsid w:val="00D73FF3"/>
    <w:rsid w:val="00E3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38C304A"/>
  <w15:chartTrackingRefBased/>
  <w15:docId w15:val="{B1C5BD57-F857-4C79-9B31-6B4246F1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3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3550B"/>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550B"/>
    <w:rPr>
      <w:rFonts w:ascii="Times New Roman" w:eastAsia="Times New Roman" w:hAnsi="Times New Roman"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Vuk</dc:creator>
  <cp:keywords/>
  <dc:description/>
  <cp:lastModifiedBy>Vuk</cp:lastModifiedBy>
  <cp:revision>3</cp:revision>
  <dcterms:created xsi:type="dcterms:W3CDTF">2020-03-27T16:39:00Z</dcterms:created>
  <dcterms:modified xsi:type="dcterms:W3CDTF">2020-03-27T17:16:00Z</dcterms:modified>
</cp:coreProperties>
</file>